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5504656" w14:textId="53B0DFD9" w:rsidR="00FB48FB" w:rsidRDefault="003D497E">
      <w:pPr>
        <w:jc w:val="right"/>
        <w:rPr>
          <w:rFonts w:ascii="Arial" w:eastAsia="Arial" w:hAnsi="Arial" w:cs="Arial"/>
          <w:sz w:val="22"/>
          <w:szCs w:val="22"/>
        </w:rPr>
      </w:pPr>
      <w:r>
        <w:rPr>
          <w:rFonts w:ascii="Arial" w:eastAsia="Arial" w:hAnsi="Arial" w:cs="Arial"/>
          <w:b/>
          <w:bCs/>
          <w:sz w:val="25"/>
          <w:szCs w:val="25"/>
        </w:rPr>
        <w:t>CP/143</w:t>
      </w:r>
      <w:r w:rsidR="00411385">
        <w:rPr>
          <w:rFonts w:ascii="Arial" w:eastAsia="Arial" w:hAnsi="Arial" w:cs="Arial"/>
          <w:b/>
          <w:bCs/>
          <w:sz w:val="25"/>
          <w:szCs w:val="25"/>
        </w:rPr>
        <w:t>8</w:t>
      </w:r>
      <w:r>
        <w:rPr>
          <w:rFonts w:ascii="Arial" w:eastAsia="Arial" w:hAnsi="Arial" w:cs="Arial"/>
          <w:b/>
          <w:bCs/>
          <w:sz w:val="25"/>
          <w:szCs w:val="25"/>
        </w:rPr>
        <w:t>/2026</w:t>
      </w:r>
    </w:p>
    <w:p w14:paraId="43A70804" w14:textId="77777777" w:rsidR="00FB48FB" w:rsidRDefault="003D497E">
      <w:pPr>
        <w:jc w:val="right"/>
        <w:rPr>
          <w:rFonts w:ascii="Arial" w:eastAsia="Arial" w:hAnsi="Arial" w:cs="Arial"/>
          <w:sz w:val="22"/>
          <w:szCs w:val="22"/>
        </w:rPr>
      </w:pPr>
      <w:bookmarkStart w:id="0" w:name="_heading=h.333eiwc4fcxf" w:colFirst="0" w:colLast="0"/>
      <w:bookmarkEnd w:id="0"/>
      <w:r>
        <w:rPr>
          <w:rFonts w:ascii="Arial" w:eastAsia="Arial" w:hAnsi="Arial" w:cs="Arial"/>
          <w:sz w:val="22"/>
          <w:szCs w:val="22"/>
        </w:rPr>
        <w:t>10 de octubre de 2026</w:t>
      </w:r>
    </w:p>
    <w:p w14:paraId="79EB52D2" w14:textId="77777777" w:rsidR="00FB48FB" w:rsidRDefault="00FB48FB">
      <w:pPr>
        <w:spacing w:before="280" w:after="280"/>
        <w:ind w:left="360"/>
        <w:jc w:val="center"/>
        <w:rPr>
          <w:rFonts w:ascii="Arial" w:eastAsia="Arial" w:hAnsi="Arial" w:cs="Arial"/>
          <w:b/>
          <w:bCs/>
          <w:sz w:val="26"/>
          <w:szCs w:val="26"/>
        </w:rPr>
      </w:pPr>
    </w:p>
    <w:p w14:paraId="38E5DC31" w14:textId="3A02FFA1" w:rsidR="00FB48FB" w:rsidRDefault="00532176" w:rsidP="00D76873">
      <w:pPr>
        <w:pStyle w:val="p1"/>
        <w:jc w:val="center"/>
        <w:rPr>
          <w:rStyle w:val="s1"/>
          <w:rFonts w:ascii="Arial" w:hAnsi="Arial" w:cs="Arial"/>
          <w:b/>
          <w:bCs/>
          <w:sz w:val="28"/>
          <w:szCs w:val="28"/>
        </w:rPr>
      </w:pPr>
      <w:r w:rsidRPr="00D76873">
        <w:rPr>
          <w:rStyle w:val="s1"/>
          <w:rFonts w:ascii="Arial" w:hAnsi="Arial" w:cs="Arial"/>
          <w:b/>
          <w:bCs/>
          <w:sz w:val="28"/>
          <w:szCs w:val="28"/>
        </w:rPr>
        <w:t>INAUGURA GOBERNADOR TRIGÉSIMA CUARTA EDICIÓN DE LA FILMTY</w:t>
      </w:r>
    </w:p>
    <w:p w14:paraId="793B85EF" w14:textId="77777777" w:rsidR="00D76873" w:rsidRPr="00D76873" w:rsidRDefault="00D76873" w:rsidP="00D76873">
      <w:pPr>
        <w:pStyle w:val="p1"/>
        <w:jc w:val="center"/>
        <w:rPr>
          <w:rFonts w:ascii="Arial" w:hAnsi="Arial" w:cs="Arial"/>
          <w:b/>
          <w:bCs/>
          <w:sz w:val="28"/>
          <w:szCs w:val="28"/>
        </w:rPr>
      </w:pPr>
    </w:p>
    <w:p w14:paraId="7ABB1700" w14:textId="77777777" w:rsidR="00301103" w:rsidRDefault="00301103">
      <w:pPr>
        <w:pStyle w:val="p1"/>
        <w:rPr>
          <w:rStyle w:val="apple-converted-space"/>
          <w:rFonts w:ascii="UICTFontTextStyleBody" w:hAnsi="UICTFontTextStyleBody"/>
        </w:rPr>
      </w:pPr>
    </w:p>
    <w:p w14:paraId="76BB9679" w14:textId="1878297F" w:rsidR="00301103" w:rsidRPr="008945C4" w:rsidRDefault="00301103" w:rsidP="008945C4">
      <w:pPr>
        <w:pStyle w:val="p1"/>
        <w:numPr>
          <w:ilvl w:val="0"/>
          <w:numId w:val="2"/>
        </w:numPr>
        <w:jc w:val="both"/>
        <w:rPr>
          <w:rStyle w:val="s1"/>
          <w:rFonts w:ascii="Arial" w:hAnsi="Arial" w:cs="Arial"/>
          <w:i/>
          <w:iCs/>
          <w:sz w:val="24"/>
          <w:szCs w:val="24"/>
        </w:rPr>
      </w:pPr>
      <w:bookmarkStart w:id="1" w:name="_GoBack"/>
      <w:r w:rsidRPr="008945C4">
        <w:rPr>
          <w:rStyle w:val="s1"/>
          <w:rFonts w:ascii="Arial" w:hAnsi="Arial" w:cs="Arial"/>
          <w:i/>
          <w:iCs/>
          <w:sz w:val="24"/>
          <w:szCs w:val="24"/>
        </w:rPr>
        <w:t>El Gobernador Samuel García agradeció a los organizadores por</w:t>
      </w:r>
      <w:r w:rsidR="00C436C0">
        <w:rPr>
          <w:rStyle w:val="s1"/>
          <w:rFonts w:ascii="Arial" w:hAnsi="Arial" w:cs="Arial"/>
          <w:i/>
          <w:iCs/>
          <w:sz w:val="24"/>
          <w:szCs w:val="24"/>
        </w:rPr>
        <w:t xml:space="preserve"> </w:t>
      </w:r>
      <w:r w:rsidRPr="008945C4">
        <w:rPr>
          <w:rStyle w:val="s1"/>
          <w:rFonts w:ascii="Arial" w:hAnsi="Arial" w:cs="Arial"/>
          <w:i/>
          <w:iCs/>
          <w:sz w:val="24"/>
          <w:szCs w:val="24"/>
        </w:rPr>
        <w:t>su trabajo para llevar a cabo la Feria Internacional del Libro de Monterrey, que se consolida como una de las fiestas literarias y del conocimiento más destacadas del país, con la misión de formar lectores de todas las edades.</w:t>
      </w:r>
    </w:p>
    <w:p w14:paraId="45B5AB12" w14:textId="77777777" w:rsidR="008945C4" w:rsidRPr="008945C4" w:rsidRDefault="008945C4" w:rsidP="008945C4">
      <w:pPr>
        <w:pStyle w:val="p1"/>
        <w:numPr>
          <w:ilvl w:val="0"/>
          <w:numId w:val="2"/>
        </w:numPr>
        <w:jc w:val="both"/>
        <w:rPr>
          <w:rFonts w:ascii="Arial" w:hAnsi="Arial" w:cs="Arial"/>
          <w:i/>
          <w:iCs/>
          <w:sz w:val="24"/>
          <w:szCs w:val="24"/>
        </w:rPr>
      </w:pPr>
      <w:r w:rsidRPr="008945C4">
        <w:rPr>
          <w:rStyle w:val="s1"/>
          <w:rFonts w:ascii="Arial" w:hAnsi="Arial" w:cs="Arial"/>
          <w:i/>
          <w:iCs/>
          <w:sz w:val="24"/>
          <w:szCs w:val="24"/>
        </w:rPr>
        <w:t>Durante la inauguración de la FILMTY estuvo como invitado de honor el historiador, ensayista, editor Enrique Krauze y el escritor Alberto Manguel.</w:t>
      </w:r>
    </w:p>
    <w:p w14:paraId="43EF2534" w14:textId="77777777" w:rsidR="00301103" w:rsidRDefault="00301103" w:rsidP="008945C4">
      <w:pPr>
        <w:pStyle w:val="p1"/>
      </w:pPr>
    </w:p>
    <w:p w14:paraId="1D871D96" w14:textId="77777777" w:rsidR="00301103" w:rsidRDefault="00301103">
      <w:pPr>
        <w:pBdr>
          <w:top w:val="nil"/>
          <w:left w:val="nil"/>
          <w:bottom w:val="nil"/>
          <w:right w:val="nil"/>
          <w:between w:val="nil"/>
        </w:pBdr>
        <w:rPr>
          <w:rFonts w:ascii="Arial" w:eastAsia="Arial" w:hAnsi="Arial" w:cs="Arial"/>
          <w:i/>
          <w:iCs/>
          <w:sz w:val="22"/>
          <w:szCs w:val="22"/>
        </w:rPr>
      </w:pPr>
    </w:p>
    <w:p w14:paraId="43446A63" w14:textId="16D2FDE6" w:rsidR="00CE1A25" w:rsidRPr="005B404F" w:rsidRDefault="003D497E" w:rsidP="00721605">
      <w:pPr>
        <w:pStyle w:val="p1"/>
        <w:jc w:val="both"/>
        <w:rPr>
          <w:rFonts w:ascii="Arial" w:hAnsi="Arial" w:cs="Arial"/>
          <w:sz w:val="28"/>
          <w:szCs w:val="28"/>
        </w:rPr>
      </w:pPr>
      <w:r w:rsidRPr="005B404F">
        <w:rPr>
          <w:rFonts w:ascii="Arial" w:eastAsia="Arial" w:hAnsi="Arial" w:cs="Arial"/>
          <w:b/>
          <w:bCs/>
          <w:color w:val="000000"/>
          <w:sz w:val="28"/>
          <w:szCs w:val="28"/>
        </w:rPr>
        <w:t xml:space="preserve">Monterrey, Nuevo </w:t>
      </w:r>
      <w:bookmarkStart w:id="2" w:name="_Int_19S8wJKM"/>
      <w:r w:rsidR="0075694A" w:rsidRPr="005B404F">
        <w:rPr>
          <w:rFonts w:ascii="Arial" w:eastAsia="Arial" w:hAnsi="Arial" w:cs="Arial"/>
          <w:b/>
          <w:bCs/>
          <w:color w:val="000000"/>
          <w:sz w:val="28"/>
          <w:szCs w:val="28"/>
        </w:rPr>
        <w:t>León.-</w:t>
      </w:r>
      <w:bookmarkEnd w:id="2"/>
      <w:r w:rsidRPr="005B404F">
        <w:rPr>
          <w:rFonts w:ascii="Arial" w:eastAsia="Arial" w:hAnsi="Arial" w:cs="Arial"/>
          <w:sz w:val="28"/>
          <w:szCs w:val="28"/>
        </w:rPr>
        <w:t xml:space="preserve"> </w:t>
      </w:r>
      <w:r w:rsidR="00CE1A25" w:rsidRPr="005B404F">
        <w:rPr>
          <w:rStyle w:val="s1"/>
          <w:rFonts w:ascii="Arial" w:hAnsi="Arial" w:cs="Arial"/>
          <w:sz w:val="28"/>
          <w:szCs w:val="28"/>
        </w:rPr>
        <w:t>Al inaugurar la trigésima cuarta edición de la Feria Internacional del Libro Monterrey, el Gobernador de Nuevo León, Samuel Alejandro García Sepúlveda llamó a aprovechar la tecnología como una herramienta para fomentar la lectura.</w:t>
      </w:r>
    </w:p>
    <w:p w14:paraId="32B2290A" w14:textId="77777777" w:rsidR="00CE1A25" w:rsidRPr="005B404F" w:rsidRDefault="00CE1A25" w:rsidP="00721605">
      <w:pPr>
        <w:pStyle w:val="p2"/>
        <w:jc w:val="both"/>
        <w:rPr>
          <w:rFonts w:ascii="Arial" w:hAnsi="Arial" w:cs="Arial"/>
          <w:sz w:val="28"/>
          <w:szCs w:val="28"/>
        </w:rPr>
      </w:pPr>
    </w:p>
    <w:p w14:paraId="77DD2CA3" w14:textId="77777777" w:rsidR="00CE1A25" w:rsidRPr="005B404F" w:rsidRDefault="00CE1A25" w:rsidP="00721605">
      <w:pPr>
        <w:pStyle w:val="p1"/>
        <w:jc w:val="both"/>
        <w:rPr>
          <w:rFonts w:ascii="Arial" w:hAnsi="Arial" w:cs="Arial"/>
          <w:sz w:val="28"/>
          <w:szCs w:val="28"/>
        </w:rPr>
      </w:pPr>
      <w:r w:rsidRPr="005B404F">
        <w:rPr>
          <w:rStyle w:val="s1"/>
          <w:rFonts w:ascii="Arial" w:hAnsi="Arial" w:cs="Arial"/>
          <w:sz w:val="28"/>
          <w:szCs w:val="28"/>
        </w:rPr>
        <w:t>En su discurso inaugural, donde estuvo acompañado de la titular de AMAR a Nuevo León, Mariana Rodríguez Cantú, el Mandatario estatal señaló que plataformas digitales, audiolibros e inteligencia artificial pueden contribuir a acercar la literatura a niños y jóvenes, siempre que se les enseñe a utilizarlas de manera responsable.</w:t>
      </w:r>
    </w:p>
    <w:p w14:paraId="7B065868" w14:textId="77777777" w:rsidR="00CE1A25" w:rsidRPr="005B404F" w:rsidRDefault="00CE1A25" w:rsidP="00721605">
      <w:pPr>
        <w:pStyle w:val="p2"/>
        <w:jc w:val="both"/>
        <w:rPr>
          <w:rFonts w:ascii="Arial" w:hAnsi="Arial" w:cs="Arial"/>
          <w:sz w:val="28"/>
          <w:szCs w:val="28"/>
        </w:rPr>
      </w:pPr>
    </w:p>
    <w:p w14:paraId="3D7A7CE7" w14:textId="6C59D3EA" w:rsidR="00CE1A25" w:rsidRPr="005B404F" w:rsidRDefault="00CE1A25" w:rsidP="00721605">
      <w:pPr>
        <w:pStyle w:val="p1"/>
        <w:jc w:val="both"/>
        <w:rPr>
          <w:rFonts w:ascii="Arial" w:hAnsi="Arial" w:cs="Arial"/>
          <w:sz w:val="28"/>
          <w:szCs w:val="28"/>
        </w:rPr>
      </w:pPr>
      <w:r w:rsidRPr="005B404F">
        <w:rPr>
          <w:rStyle w:val="s1"/>
          <w:rFonts w:ascii="Arial" w:hAnsi="Arial" w:cs="Arial"/>
          <w:sz w:val="28"/>
          <w:szCs w:val="28"/>
        </w:rPr>
        <w:t xml:space="preserve">Asimismo, agradeció a la </w:t>
      </w:r>
      <w:r w:rsidR="005B6CC5" w:rsidRPr="005B404F">
        <w:rPr>
          <w:rStyle w:val="s1"/>
          <w:rFonts w:ascii="Arial" w:hAnsi="Arial" w:cs="Arial"/>
          <w:sz w:val="28"/>
          <w:szCs w:val="28"/>
        </w:rPr>
        <w:t>presidenta</w:t>
      </w:r>
      <w:r w:rsidRPr="005B404F">
        <w:rPr>
          <w:rStyle w:val="s1"/>
          <w:rFonts w:ascii="Arial" w:hAnsi="Arial" w:cs="Arial"/>
          <w:sz w:val="28"/>
          <w:szCs w:val="28"/>
        </w:rPr>
        <w:t xml:space="preserve"> de la FILMTY, Carmen Junco por el tiempo que le da a Nuevo León, su cultura y la mancuerna que ha hecho con la Secretaría de Cultura de Nuevo León, junto al Tecnológico de Monterrey para sacar adelante muchos proyectos culturales con es la Feria Internacional del Libro de Monterrey, que se consolida como una de las fiestas literarias y del conocimiento más </w:t>
      </w:r>
      <w:r w:rsidRPr="005B404F">
        <w:rPr>
          <w:rStyle w:val="s1"/>
          <w:rFonts w:ascii="Arial" w:hAnsi="Arial" w:cs="Arial"/>
          <w:sz w:val="28"/>
          <w:szCs w:val="28"/>
        </w:rPr>
        <w:lastRenderedPageBreak/>
        <w:t>destacadas del país, con la misión de formar lectores de todas las edades.</w:t>
      </w:r>
      <w:r w:rsidRPr="005B404F">
        <w:rPr>
          <w:rStyle w:val="apple-converted-space"/>
          <w:rFonts w:ascii="Arial" w:hAnsi="Arial" w:cs="Arial"/>
          <w:sz w:val="28"/>
          <w:szCs w:val="28"/>
        </w:rPr>
        <w:t> </w:t>
      </w:r>
    </w:p>
    <w:p w14:paraId="1F166BC8" w14:textId="77777777" w:rsidR="00CE1A25" w:rsidRPr="005B404F" w:rsidRDefault="00CE1A25" w:rsidP="00721605">
      <w:pPr>
        <w:pStyle w:val="p2"/>
        <w:jc w:val="both"/>
        <w:rPr>
          <w:rFonts w:ascii="Arial" w:hAnsi="Arial" w:cs="Arial"/>
          <w:sz w:val="28"/>
          <w:szCs w:val="28"/>
        </w:rPr>
      </w:pPr>
    </w:p>
    <w:p w14:paraId="3A31A489" w14:textId="77777777" w:rsidR="00CE1A25" w:rsidRPr="005B404F" w:rsidRDefault="00CE1A25" w:rsidP="00721605">
      <w:pPr>
        <w:pStyle w:val="p1"/>
        <w:jc w:val="both"/>
        <w:rPr>
          <w:rFonts w:ascii="Arial" w:hAnsi="Arial" w:cs="Arial"/>
          <w:sz w:val="28"/>
          <w:szCs w:val="28"/>
        </w:rPr>
      </w:pPr>
      <w:r w:rsidRPr="005B404F">
        <w:rPr>
          <w:rStyle w:val="s1"/>
          <w:rFonts w:ascii="Arial" w:hAnsi="Arial" w:cs="Arial"/>
          <w:sz w:val="28"/>
          <w:szCs w:val="28"/>
        </w:rPr>
        <w:t>“Quiero platicarles en lo personal, estoy justo escribiendo un libro. Y en ese libro hago una reflexión de que quizá el enfoque no puede ser que la tecnología compite con el sino que la tecnología nos ayude a que leamos más, a leer.</w:t>
      </w:r>
      <w:r w:rsidRPr="005B404F">
        <w:rPr>
          <w:rStyle w:val="apple-converted-space"/>
          <w:rFonts w:ascii="Arial" w:hAnsi="Arial" w:cs="Arial"/>
          <w:sz w:val="28"/>
          <w:szCs w:val="28"/>
        </w:rPr>
        <w:t> </w:t>
      </w:r>
    </w:p>
    <w:p w14:paraId="1D81DD2F" w14:textId="77777777" w:rsidR="00CE1A25" w:rsidRPr="005B404F" w:rsidRDefault="00CE1A25" w:rsidP="00721605">
      <w:pPr>
        <w:pStyle w:val="p2"/>
        <w:jc w:val="both"/>
        <w:rPr>
          <w:rFonts w:ascii="Arial" w:hAnsi="Arial" w:cs="Arial"/>
          <w:sz w:val="28"/>
          <w:szCs w:val="28"/>
        </w:rPr>
      </w:pPr>
    </w:p>
    <w:p w14:paraId="1A0F1D82" w14:textId="77777777" w:rsidR="00CE1A25" w:rsidRPr="005B404F" w:rsidRDefault="00CE1A25" w:rsidP="00721605">
      <w:pPr>
        <w:pStyle w:val="p1"/>
        <w:jc w:val="both"/>
        <w:rPr>
          <w:rFonts w:ascii="Arial" w:hAnsi="Arial" w:cs="Arial"/>
          <w:sz w:val="28"/>
          <w:szCs w:val="28"/>
        </w:rPr>
      </w:pPr>
      <w:r w:rsidRPr="005B404F">
        <w:rPr>
          <w:rStyle w:val="s1"/>
          <w:rFonts w:ascii="Arial" w:hAnsi="Arial" w:cs="Arial"/>
          <w:sz w:val="28"/>
          <w:szCs w:val="28"/>
        </w:rPr>
        <w:t>“Estamos viendo la manera de no solo digitalizar todo, a ver si con la digitalización se anima la lectura, sino también explorar que sea de escucha vía estas aplicaciones. Más que ver en la tecnología como un enemigo, debemos preguntarnos si no es una herramienta que la facilite. Entonces que logremos más que ver a la tecnología como una competencia ¿Cómo convivir con ella? Para que también a través de ella se dé la lectura de libros, como mucho soñamos obtener en esta feria”, mencionó el Gobernador de Nuevo León.</w:t>
      </w:r>
    </w:p>
    <w:p w14:paraId="50EBB800" w14:textId="77777777" w:rsidR="00CE1A25" w:rsidRPr="005B404F" w:rsidRDefault="00CE1A25" w:rsidP="00721605">
      <w:pPr>
        <w:pStyle w:val="p2"/>
        <w:jc w:val="both"/>
        <w:rPr>
          <w:rFonts w:ascii="Arial" w:hAnsi="Arial" w:cs="Arial"/>
          <w:sz w:val="28"/>
          <w:szCs w:val="28"/>
        </w:rPr>
      </w:pPr>
    </w:p>
    <w:p w14:paraId="7DFEC58B" w14:textId="77777777" w:rsidR="00CE1A25" w:rsidRPr="005B404F" w:rsidRDefault="00CE1A25" w:rsidP="00721605">
      <w:pPr>
        <w:pStyle w:val="p1"/>
        <w:jc w:val="both"/>
        <w:rPr>
          <w:rFonts w:ascii="Arial" w:hAnsi="Arial" w:cs="Arial"/>
          <w:sz w:val="28"/>
          <w:szCs w:val="28"/>
        </w:rPr>
      </w:pPr>
      <w:r w:rsidRPr="005B404F">
        <w:rPr>
          <w:rStyle w:val="s1"/>
          <w:rFonts w:ascii="Arial" w:hAnsi="Arial" w:cs="Arial"/>
          <w:sz w:val="28"/>
          <w:szCs w:val="28"/>
        </w:rPr>
        <w:t>Por su parte, la presidenta de la FILMTY, Carmen Junco destacó que este proyecto se ha consolidado como uno de los encuentros literarios más importantes del norte del país, con la participación de alrededor de 700 autores de distintas partes del mundo.</w:t>
      </w:r>
    </w:p>
    <w:p w14:paraId="31ED54C4" w14:textId="77777777" w:rsidR="00CE1A25" w:rsidRPr="005B404F" w:rsidRDefault="00CE1A25" w:rsidP="00721605">
      <w:pPr>
        <w:pStyle w:val="p2"/>
        <w:jc w:val="both"/>
        <w:rPr>
          <w:rFonts w:ascii="Arial" w:hAnsi="Arial" w:cs="Arial"/>
          <w:sz w:val="28"/>
          <w:szCs w:val="28"/>
        </w:rPr>
      </w:pPr>
    </w:p>
    <w:p w14:paraId="78D9B300" w14:textId="77777777" w:rsidR="00CE1A25" w:rsidRPr="005B404F" w:rsidRDefault="00CE1A25" w:rsidP="00721605">
      <w:pPr>
        <w:pStyle w:val="p1"/>
        <w:jc w:val="both"/>
        <w:rPr>
          <w:rFonts w:ascii="Arial" w:hAnsi="Arial" w:cs="Arial"/>
          <w:sz w:val="28"/>
          <w:szCs w:val="28"/>
        </w:rPr>
      </w:pPr>
      <w:r w:rsidRPr="005B404F">
        <w:rPr>
          <w:rStyle w:val="s1"/>
          <w:rFonts w:ascii="Arial" w:hAnsi="Arial" w:cs="Arial"/>
          <w:sz w:val="28"/>
          <w:szCs w:val="28"/>
        </w:rPr>
        <w:t>Asimismo, agradeció a todos los que hacen posible esta FIL como el Tecnológico de Monterrey, el Gobierno del estado a través de la Secretaría de la Cultura, inversionistas sociales, la iniciativa privada, empresarios, patrocinadores, las instituciones públicas, los municipios, las universidades hermanas, las editoriales, las librerías, los medios de comunicación, los escritores y, por supuesto, los lectores.</w:t>
      </w:r>
      <w:r w:rsidRPr="005B404F">
        <w:rPr>
          <w:rStyle w:val="apple-converted-space"/>
          <w:rFonts w:ascii="Arial" w:hAnsi="Arial" w:cs="Arial"/>
          <w:sz w:val="28"/>
          <w:szCs w:val="28"/>
        </w:rPr>
        <w:t> </w:t>
      </w:r>
    </w:p>
    <w:p w14:paraId="52B4F1FF" w14:textId="77777777" w:rsidR="00CE1A25" w:rsidRPr="005B404F" w:rsidRDefault="00CE1A25" w:rsidP="00721605">
      <w:pPr>
        <w:pStyle w:val="p2"/>
        <w:jc w:val="both"/>
        <w:rPr>
          <w:rFonts w:ascii="Arial" w:hAnsi="Arial" w:cs="Arial"/>
          <w:sz w:val="28"/>
          <w:szCs w:val="28"/>
        </w:rPr>
      </w:pPr>
    </w:p>
    <w:p w14:paraId="02B4AC2A" w14:textId="77777777" w:rsidR="00CE1A25" w:rsidRPr="005B404F" w:rsidRDefault="00CE1A25" w:rsidP="00721605">
      <w:pPr>
        <w:pStyle w:val="p1"/>
        <w:jc w:val="both"/>
        <w:rPr>
          <w:rFonts w:ascii="Arial" w:hAnsi="Arial" w:cs="Arial"/>
          <w:sz w:val="28"/>
          <w:szCs w:val="28"/>
        </w:rPr>
      </w:pPr>
      <w:r w:rsidRPr="005B404F">
        <w:rPr>
          <w:rStyle w:val="s1"/>
          <w:rFonts w:ascii="Arial" w:hAnsi="Arial" w:cs="Arial"/>
          <w:sz w:val="28"/>
          <w:szCs w:val="28"/>
        </w:rPr>
        <w:t xml:space="preserve">“Me gusta ver esta feria como una expresión de la perseverancia regional. Ha contribuido a formar lectores, ha fortalecido nuestras </w:t>
      </w:r>
      <w:proofErr w:type="gramStart"/>
      <w:r w:rsidRPr="005B404F">
        <w:rPr>
          <w:rStyle w:val="s1"/>
          <w:rFonts w:ascii="Arial" w:hAnsi="Arial" w:cs="Arial"/>
          <w:sz w:val="28"/>
          <w:szCs w:val="28"/>
        </w:rPr>
        <w:t>librerías</w:t>
      </w:r>
      <w:proofErr w:type="gramEnd"/>
      <w:r w:rsidRPr="005B404F">
        <w:rPr>
          <w:rStyle w:val="s1"/>
          <w:rFonts w:ascii="Arial" w:hAnsi="Arial" w:cs="Arial"/>
          <w:sz w:val="28"/>
          <w:szCs w:val="28"/>
        </w:rPr>
        <w:t xml:space="preserve"> y editoriales, ha permitido que los autores de nuestra región encuentren mundos públicos y hay grado que las ideas, las historias y </w:t>
      </w:r>
      <w:r w:rsidRPr="005B404F">
        <w:rPr>
          <w:rStyle w:val="s1"/>
          <w:rFonts w:ascii="Arial" w:hAnsi="Arial" w:cs="Arial"/>
          <w:sz w:val="28"/>
          <w:szCs w:val="28"/>
        </w:rPr>
        <w:lastRenderedPageBreak/>
        <w:t>el conocimiento que se generen en el país lleguen cada vez más lejos. Por eso me gusta pensar en esta feria por una feria de contenido. Recibiremos este año alrededor de 700 autores de todo el mundo. Esta feria representa mucho más que un evento cultural. Representa la voluntad de una ciudad y de un estado de construir comunidad alrededor de los libros”, agregó.</w:t>
      </w:r>
    </w:p>
    <w:p w14:paraId="683D89A4" w14:textId="77777777" w:rsidR="00CE1A25" w:rsidRPr="005B404F" w:rsidRDefault="00CE1A25" w:rsidP="00721605">
      <w:pPr>
        <w:pStyle w:val="p2"/>
        <w:jc w:val="both"/>
        <w:rPr>
          <w:rFonts w:ascii="Arial" w:hAnsi="Arial" w:cs="Arial"/>
          <w:sz w:val="28"/>
          <w:szCs w:val="28"/>
        </w:rPr>
      </w:pPr>
    </w:p>
    <w:p w14:paraId="1BD6563D" w14:textId="6CE6323A" w:rsidR="00CE1A25" w:rsidRPr="005B404F" w:rsidRDefault="00CE1A25" w:rsidP="00721605">
      <w:pPr>
        <w:pStyle w:val="p1"/>
        <w:jc w:val="both"/>
        <w:rPr>
          <w:rFonts w:ascii="Arial" w:hAnsi="Arial" w:cs="Arial"/>
          <w:sz w:val="28"/>
          <w:szCs w:val="28"/>
        </w:rPr>
      </w:pPr>
      <w:r w:rsidRPr="005B404F">
        <w:rPr>
          <w:rStyle w:val="s1"/>
          <w:rFonts w:ascii="Arial" w:hAnsi="Arial" w:cs="Arial"/>
          <w:sz w:val="28"/>
          <w:szCs w:val="28"/>
        </w:rPr>
        <w:t xml:space="preserve">En el evento se llevó a cabo la entrega de reconocimiento a Enrique Krauze, Miembro de El Colegio Nacional, por su participación como Invitado de Honor. El reconocimiento estuvo a cargo de David Alejandro Garza Salazar, </w:t>
      </w:r>
      <w:r w:rsidR="005B6CC5" w:rsidRPr="005B404F">
        <w:rPr>
          <w:rStyle w:val="s1"/>
          <w:rFonts w:ascii="Arial" w:hAnsi="Arial" w:cs="Arial"/>
          <w:sz w:val="28"/>
          <w:szCs w:val="28"/>
        </w:rPr>
        <w:t>presidente ejecutivo</w:t>
      </w:r>
      <w:r w:rsidRPr="005B404F">
        <w:rPr>
          <w:rStyle w:val="s1"/>
          <w:rFonts w:ascii="Arial" w:hAnsi="Arial" w:cs="Arial"/>
          <w:sz w:val="28"/>
          <w:szCs w:val="28"/>
        </w:rPr>
        <w:t xml:space="preserve"> del Grupo Educativo Tecnológico de Monterrey.</w:t>
      </w:r>
    </w:p>
    <w:p w14:paraId="08B71DBB" w14:textId="77777777" w:rsidR="00CE1A25" w:rsidRPr="005B404F" w:rsidRDefault="00CE1A25" w:rsidP="00721605">
      <w:pPr>
        <w:pStyle w:val="p2"/>
        <w:jc w:val="both"/>
        <w:rPr>
          <w:rFonts w:ascii="Arial" w:hAnsi="Arial" w:cs="Arial"/>
          <w:sz w:val="28"/>
          <w:szCs w:val="28"/>
        </w:rPr>
      </w:pPr>
    </w:p>
    <w:p w14:paraId="73FC51EB" w14:textId="77777777" w:rsidR="00CE1A25" w:rsidRPr="005B404F" w:rsidRDefault="00CE1A25" w:rsidP="00721605">
      <w:pPr>
        <w:pStyle w:val="p1"/>
        <w:jc w:val="both"/>
        <w:rPr>
          <w:rFonts w:ascii="Arial" w:hAnsi="Arial" w:cs="Arial"/>
          <w:sz w:val="28"/>
          <w:szCs w:val="28"/>
        </w:rPr>
      </w:pPr>
      <w:r w:rsidRPr="005B404F">
        <w:rPr>
          <w:rStyle w:val="s1"/>
          <w:rFonts w:ascii="Arial" w:hAnsi="Arial" w:cs="Arial"/>
          <w:sz w:val="28"/>
          <w:szCs w:val="28"/>
        </w:rPr>
        <w:t>Previo a serle entregado su reconocimiento, Enrique Krauze brindó un mensaje en donde felicitó a los organizadores de la Feria Internacional del Libro de Monterrey por recuperar la tradición humanista de la ciudad y reivindicar el papel de la cultura en la construcción de México. Destacó el legado de Alfonso Reyes y la importancia de fomentar la lectura entre las nuevas generaciones.</w:t>
      </w:r>
      <w:r w:rsidRPr="005B404F">
        <w:rPr>
          <w:rStyle w:val="apple-converted-space"/>
          <w:rFonts w:ascii="Arial" w:hAnsi="Arial" w:cs="Arial"/>
          <w:sz w:val="28"/>
          <w:szCs w:val="28"/>
        </w:rPr>
        <w:t> </w:t>
      </w:r>
    </w:p>
    <w:p w14:paraId="31DF8D0C" w14:textId="77777777" w:rsidR="00CE1A25" w:rsidRPr="005B404F" w:rsidRDefault="00CE1A25" w:rsidP="00721605">
      <w:pPr>
        <w:pStyle w:val="p2"/>
        <w:jc w:val="both"/>
        <w:rPr>
          <w:rFonts w:ascii="Arial" w:hAnsi="Arial" w:cs="Arial"/>
          <w:sz w:val="28"/>
          <w:szCs w:val="28"/>
        </w:rPr>
      </w:pPr>
    </w:p>
    <w:p w14:paraId="6832D5C1" w14:textId="77777777" w:rsidR="00CE1A25" w:rsidRPr="005B404F" w:rsidRDefault="00CE1A25" w:rsidP="00721605">
      <w:pPr>
        <w:pStyle w:val="p1"/>
        <w:jc w:val="both"/>
        <w:rPr>
          <w:rFonts w:ascii="Arial" w:hAnsi="Arial" w:cs="Arial"/>
          <w:sz w:val="28"/>
          <w:szCs w:val="28"/>
        </w:rPr>
      </w:pPr>
      <w:r w:rsidRPr="005B404F">
        <w:rPr>
          <w:rStyle w:val="s1"/>
          <w:rFonts w:ascii="Arial" w:hAnsi="Arial" w:cs="Arial"/>
          <w:sz w:val="28"/>
          <w:szCs w:val="28"/>
        </w:rPr>
        <w:t>Durante la inauguración de la FILMTY también se contó con la participación del Escritor Alberto Manguel, quien realizó un discurso literario en donde destacó que los libros permiten imaginar otras realidades, comprender a los demás y fortalecer la convivencia, al considerar que las leyes no son suficientes para formar ciudadanos más generosos, amables y empáticos.</w:t>
      </w:r>
      <w:r w:rsidRPr="005B404F">
        <w:rPr>
          <w:rStyle w:val="apple-converted-space"/>
          <w:rFonts w:ascii="Arial" w:hAnsi="Arial" w:cs="Arial"/>
          <w:sz w:val="28"/>
          <w:szCs w:val="28"/>
        </w:rPr>
        <w:t> </w:t>
      </w:r>
    </w:p>
    <w:p w14:paraId="013F4980" w14:textId="77777777" w:rsidR="00CE1A25" w:rsidRPr="005B404F" w:rsidRDefault="00CE1A25" w:rsidP="00721605">
      <w:pPr>
        <w:pStyle w:val="p2"/>
        <w:jc w:val="both"/>
        <w:rPr>
          <w:rFonts w:ascii="Arial" w:hAnsi="Arial" w:cs="Arial"/>
          <w:sz w:val="28"/>
          <w:szCs w:val="28"/>
        </w:rPr>
      </w:pPr>
    </w:p>
    <w:p w14:paraId="73F354B1" w14:textId="77777777" w:rsidR="00CE1A25" w:rsidRPr="005B404F" w:rsidRDefault="00CE1A25" w:rsidP="00721605">
      <w:pPr>
        <w:pStyle w:val="p1"/>
        <w:jc w:val="both"/>
        <w:rPr>
          <w:rFonts w:ascii="Arial" w:hAnsi="Arial" w:cs="Arial"/>
          <w:sz w:val="28"/>
          <w:szCs w:val="28"/>
        </w:rPr>
      </w:pPr>
      <w:r w:rsidRPr="005B404F">
        <w:rPr>
          <w:rStyle w:val="s1"/>
          <w:rFonts w:ascii="Arial" w:hAnsi="Arial" w:cs="Arial"/>
          <w:sz w:val="28"/>
          <w:szCs w:val="28"/>
        </w:rPr>
        <w:t>Por su parte, el rector del Tecnológico de Monterrey, Juan Pablo Murra Lascurain resaltó la importancia de fomentar la lectura como una herramienta para alcanzar la libertad, desarrollar el pensamiento crítico y ampliar la comprensión del mundo.</w:t>
      </w:r>
    </w:p>
    <w:p w14:paraId="620E89B3" w14:textId="5904F60C" w:rsidR="00FB48FB" w:rsidRPr="005B404F" w:rsidRDefault="00FB48FB" w:rsidP="00721605">
      <w:pPr>
        <w:pBdr>
          <w:top w:val="nil"/>
          <w:left w:val="nil"/>
          <w:bottom w:val="nil"/>
          <w:right w:val="nil"/>
          <w:between w:val="nil"/>
        </w:pBdr>
        <w:jc w:val="both"/>
        <w:rPr>
          <w:rFonts w:ascii="Arial" w:eastAsia="Arial" w:hAnsi="Arial" w:cs="Arial"/>
          <w:sz w:val="28"/>
          <w:szCs w:val="28"/>
        </w:rPr>
      </w:pPr>
    </w:p>
    <w:p w14:paraId="62C58DD1" w14:textId="77777777" w:rsidR="00FB48FB" w:rsidRPr="005B404F" w:rsidRDefault="00FB48FB" w:rsidP="00721605">
      <w:pPr>
        <w:pBdr>
          <w:top w:val="nil"/>
          <w:left w:val="nil"/>
          <w:bottom w:val="nil"/>
          <w:right w:val="nil"/>
          <w:between w:val="nil"/>
        </w:pBdr>
        <w:jc w:val="both"/>
        <w:rPr>
          <w:rFonts w:ascii="Arial" w:eastAsia="Arial" w:hAnsi="Arial" w:cs="Arial"/>
          <w:sz w:val="28"/>
          <w:szCs w:val="28"/>
        </w:rPr>
      </w:pPr>
      <w:bookmarkStart w:id="3" w:name="_heading=h.fbfq1fh590gl" w:colFirst="0" w:colLast="0"/>
      <w:bookmarkEnd w:id="3"/>
      <w:bookmarkEnd w:id="1"/>
    </w:p>
    <w:sectPr w:rsidR="00FB48FB" w:rsidRPr="005B404F">
      <w:headerReference w:type="default" r:id="rId8"/>
      <w:footerReference w:type="default" r:id="rId9"/>
      <w:pgSz w:w="12240" w:h="15840"/>
      <w:pgMar w:top="2516" w:right="1800" w:bottom="1618" w:left="1800" w:header="720" w:footer="1527"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72EB20B" w14:textId="77777777" w:rsidR="00071831" w:rsidRDefault="00071831">
      <w:r>
        <w:separator/>
      </w:r>
    </w:p>
  </w:endnote>
  <w:endnote w:type="continuationSeparator" w:id="0">
    <w:p w14:paraId="0B516E20" w14:textId="77777777" w:rsidR="00071831" w:rsidRDefault="000718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Noto Sans Symbols">
    <w:altName w:val="Calibri"/>
    <w:charset w:val="00"/>
    <w:family w:val="auto"/>
    <w:pitch w:val="default"/>
    <w:embedRegular r:id="rId1" w:fontKey="{7C28808F-BEAB-40EA-833B-E0659F6974AA}"/>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embedRegular r:id="rId2" w:fontKey="{A87DA176-3762-4CBC-91C2-65C4B9E3F461}"/>
    <w:embedBold r:id="rId3" w:fontKey="{BFB18006-F3A0-4A80-AF46-F96AED78BEDC}"/>
  </w:font>
  <w:font w:name="Lucida Grande">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embedRegular r:id="rId4" w:fontKey="{7F745C11-1C82-4AF4-AD3C-02447D799B6C}"/>
  </w:font>
  <w:font w:name="Georgia">
    <w:panose1 w:val="02040502050405020303"/>
    <w:charset w:val="00"/>
    <w:family w:val="roman"/>
    <w:pitch w:val="variable"/>
    <w:sig w:usb0="00000287" w:usb1="00000000" w:usb2="00000000" w:usb3="00000000" w:csb0="0000009F" w:csb1="00000000"/>
    <w:embedItalic r:id="rId5" w:fontKey="{CC2B2FB5-CC38-487B-A604-3FA81B96D2CF}"/>
  </w:font>
  <w:font w:name=".AppleSystemUIFont">
    <w:altName w:val="Cambria"/>
    <w:charset w:val="00"/>
    <w:family w:val="roman"/>
    <w:pitch w:val="default"/>
  </w:font>
  <w:font w:name="UICTFontTextStyleBody">
    <w:altName w:val="Cambria"/>
    <w:charset w:val="00"/>
    <w:family w:val="roman"/>
    <w:pitch w:val="default"/>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2EADE55" w14:textId="77777777" w:rsidR="00FB48FB" w:rsidRDefault="003D497E">
    <w:pPr>
      <w:pBdr>
        <w:top w:val="nil"/>
        <w:left w:val="nil"/>
        <w:bottom w:val="nil"/>
        <w:right w:val="nil"/>
        <w:between w:val="nil"/>
      </w:pBdr>
      <w:tabs>
        <w:tab w:val="center" w:pos="4320"/>
        <w:tab w:val="right" w:pos="8640"/>
      </w:tabs>
      <w:rPr>
        <w:color w:val="000000"/>
      </w:rPr>
    </w:pPr>
    <w:r>
      <w:rPr>
        <w:noProof/>
      </w:rPr>
      <w:drawing>
        <wp:anchor distT="0" distB="0" distL="0" distR="0" simplePos="0" relativeHeight="251659264" behindDoc="1" locked="0" layoutInCell="1" hidden="0" allowOverlap="1" wp14:anchorId="6A0831A2" wp14:editId="5764F089">
          <wp:simplePos x="0" y="0"/>
          <wp:positionH relativeFrom="column">
            <wp:posOffset>-1142994</wp:posOffset>
          </wp:positionH>
          <wp:positionV relativeFrom="paragraph">
            <wp:posOffset>32384</wp:posOffset>
          </wp:positionV>
          <wp:extent cx="7783830" cy="1337945"/>
          <wp:effectExtent l="0" t="0" r="0" b="0"/>
          <wp:wrapNone/>
          <wp:docPr id="30"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1"/>
                  <a:srcRect t="86716"/>
                  <a:stretch>
                    <a:fillRect/>
                  </a:stretch>
                </pic:blipFill>
                <pic:spPr>
                  <a:xfrm>
                    <a:off x="0" y="0"/>
                    <a:ext cx="7783830" cy="1337945"/>
                  </a:xfrm>
                  <a:prstGeom prst="rect">
                    <a:avLst/>
                  </a:prstGeom>
                  <a:ln/>
                </pic:spPr>
              </pic:pic>
            </a:graphicData>
          </a:graphic>
        </wp:anchor>
      </w:drawing>
    </w:r>
  </w:p>
  <w:p w14:paraId="27602B09" w14:textId="77777777" w:rsidR="00FB48FB" w:rsidRDefault="00FB48FB">
    <w:pPr>
      <w:pBdr>
        <w:top w:val="nil"/>
        <w:left w:val="nil"/>
        <w:bottom w:val="nil"/>
        <w:right w:val="nil"/>
        <w:between w:val="nil"/>
      </w:pBdr>
      <w:tabs>
        <w:tab w:val="center" w:pos="4320"/>
        <w:tab w:val="right" w:pos="8640"/>
      </w:tabs>
      <w:rPr>
        <w:color w:val="000000"/>
      </w:rPr>
    </w:pPr>
  </w:p>
  <w:p w14:paraId="2F5FCF0A" w14:textId="77777777" w:rsidR="00FB48FB" w:rsidRDefault="00FB48FB">
    <w:pPr>
      <w:pBdr>
        <w:top w:val="nil"/>
        <w:left w:val="nil"/>
        <w:bottom w:val="nil"/>
        <w:right w:val="nil"/>
        <w:between w:val="nil"/>
      </w:pBdr>
      <w:tabs>
        <w:tab w:val="center" w:pos="4320"/>
        <w:tab w:val="right" w:pos="8640"/>
      </w:tabs>
      <w:rPr>
        <w:color w:val="00000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19090B5" w14:textId="77777777" w:rsidR="00071831" w:rsidRDefault="00071831">
      <w:r>
        <w:separator/>
      </w:r>
    </w:p>
  </w:footnote>
  <w:footnote w:type="continuationSeparator" w:id="0">
    <w:p w14:paraId="1BE903F9" w14:textId="77777777" w:rsidR="00071831" w:rsidRDefault="0007183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40699E5" w14:textId="77777777" w:rsidR="00FB48FB" w:rsidRDefault="003D497E">
    <w:pPr>
      <w:pBdr>
        <w:top w:val="nil"/>
        <w:left w:val="nil"/>
        <w:bottom w:val="nil"/>
        <w:right w:val="nil"/>
        <w:between w:val="nil"/>
      </w:pBdr>
      <w:tabs>
        <w:tab w:val="center" w:pos="4320"/>
        <w:tab w:val="right" w:pos="8640"/>
        <w:tab w:val="left" w:pos="1173"/>
      </w:tabs>
      <w:rPr>
        <w:color w:val="000000"/>
      </w:rPr>
    </w:pPr>
    <w:r>
      <w:rPr>
        <w:noProof/>
      </w:rPr>
      <w:drawing>
        <wp:anchor distT="0" distB="0" distL="0" distR="0" simplePos="0" relativeHeight="251658240" behindDoc="1" locked="0" layoutInCell="1" hidden="0" allowOverlap="1" wp14:anchorId="150D5DD6" wp14:editId="3CD59D81">
          <wp:simplePos x="0" y="0"/>
          <wp:positionH relativeFrom="column">
            <wp:posOffset>-1151884</wp:posOffset>
          </wp:positionH>
          <wp:positionV relativeFrom="paragraph">
            <wp:posOffset>-1170300</wp:posOffset>
          </wp:positionV>
          <wp:extent cx="7792278" cy="12834818"/>
          <wp:effectExtent l="0" t="0" r="0" b="0"/>
          <wp:wrapNone/>
          <wp:docPr id="29"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t="742" b="-742"/>
                  <a:stretch>
                    <a:fillRect/>
                  </a:stretch>
                </pic:blipFill>
                <pic:spPr>
                  <a:xfrm>
                    <a:off x="0" y="0"/>
                    <a:ext cx="7792278" cy="12834818"/>
                  </a:xfrm>
                  <a:prstGeom prst="rect">
                    <a:avLst/>
                  </a:prstGeom>
                  <a:ln/>
                </pic:spPr>
              </pic:pic>
            </a:graphicData>
          </a:graphic>
        </wp:anchor>
      </w:drawing>
    </w:r>
  </w:p>
</w:hdr>
</file>

<file path=word/intelligence2.xml><?xml version="1.0" encoding="utf-8"?>
<int2:intelligence xmlns:int2="http://schemas.microsoft.com/office/intelligence/2020/intelligence" xmlns:oel="http://schemas.microsoft.com/office/2019/extlst">
  <int2:observations>
    <int2:bookmark int2:bookmarkName="_Int_19S8wJKM" int2:invalidationBookmarkName="" int2:hashCode="M3CIMFYgRvT1tB" int2:id="dz4RUw8o">
      <int2:state int2:value="Rejected" int2:type="gram"/>
    </int2:bookmark>
  </int2:observations>
  <int2:intelligenceSettings/>
  <int2:onDemandWorkflows/>
</int2:intelligence>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F877CAF"/>
    <w:multiLevelType w:val="multilevel"/>
    <w:tmpl w:val="FFFFFFFF"/>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61BF2BB5"/>
    <w:multiLevelType w:val="hybridMultilevel"/>
    <w:tmpl w:val="124A28A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48FB"/>
    <w:rsid w:val="000143E7"/>
    <w:rsid w:val="00071831"/>
    <w:rsid w:val="00301103"/>
    <w:rsid w:val="003D497E"/>
    <w:rsid w:val="00411385"/>
    <w:rsid w:val="00532176"/>
    <w:rsid w:val="005A4251"/>
    <w:rsid w:val="005A76D1"/>
    <w:rsid w:val="005B404F"/>
    <w:rsid w:val="005B6CC5"/>
    <w:rsid w:val="006625D9"/>
    <w:rsid w:val="00721605"/>
    <w:rsid w:val="0075694A"/>
    <w:rsid w:val="008945C4"/>
    <w:rsid w:val="00A909FC"/>
    <w:rsid w:val="00C436C0"/>
    <w:rsid w:val="00CD6CF0"/>
    <w:rsid w:val="00CE1A25"/>
    <w:rsid w:val="00D76873"/>
    <w:rsid w:val="00D87128"/>
    <w:rsid w:val="00F03535"/>
    <w:rsid w:val="00FB48F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64B50F"/>
  <w15:docId w15:val="{5204B3B2-025C-5F49-989D-CE0EE5AC7B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mbria" w:eastAsia="Cambria" w:hAnsi="Cambria" w:cs="Cambria"/>
        <w:sz w:val="24"/>
        <w:szCs w:val="24"/>
        <w:lang w:val="es-MX" w:eastAsia="es-MX"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uiPriority w:val="9"/>
    <w:qFormat/>
    <w:pPr>
      <w:keepNext/>
      <w:keepLines/>
      <w:spacing w:before="480" w:after="120"/>
      <w:outlineLvl w:val="0"/>
    </w:pPr>
    <w:rPr>
      <w:b/>
      <w:bCs/>
      <w:sz w:val="48"/>
      <w:szCs w:val="48"/>
    </w:rPr>
  </w:style>
  <w:style w:type="paragraph" w:styleId="Ttulo2">
    <w:name w:val="heading 2"/>
    <w:basedOn w:val="Normal"/>
    <w:next w:val="Normal"/>
    <w:uiPriority w:val="9"/>
    <w:semiHidden/>
    <w:unhideWhenUsed/>
    <w:qFormat/>
    <w:pPr>
      <w:keepNext/>
      <w:keepLines/>
      <w:spacing w:before="360" w:after="80"/>
      <w:outlineLvl w:val="1"/>
    </w:pPr>
    <w:rPr>
      <w:b/>
      <w:bCs/>
      <w:sz w:val="36"/>
      <w:szCs w:val="36"/>
    </w:rPr>
  </w:style>
  <w:style w:type="paragraph" w:styleId="Ttulo3">
    <w:name w:val="heading 3"/>
    <w:basedOn w:val="Normal"/>
    <w:next w:val="Normal"/>
    <w:uiPriority w:val="9"/>
    <w:semiHidden/>
    <w:unhideWhenUsed/>
    <w:qFormat/>
    <w:pPr>
      <w:keepNext/>
      <w:keepLines/>
      <w:spacing w:before="280" w:after="80"/>
      <w:outlineLvl w:val="2"/>
    </w:pPr>
    <w:rPr>
      <w:b/>
      <w:bCs/>
      <w:sz w:val="28"/>
      <w:szCs w:val="28"/>
    </w:rPr>
  </w:style>
  <w:style w:type="paragraph" w:styleId="Ttulo4">
    <w:name w:val="heading 4"/>
    <w:basedOn w:val="Normal"/>
    <w:next w:val="Normal"/>
    <w:uiPriority w:val="9"/>
    <w:semiHidden/>
    <w:unhideWhenUsed/>
    <w:qFormat/>
    <w:pPr>
      <w:keepNext/>
      <w:keepLines/>
      <w:spacing w:before="240" w:after="40"/>
      <w:outlineLvl w:val="3"/>
    </w:pPr>
    <w:rPr>
      <w:b/>
      <w:bCs/>
    </w:rPr>
  </w:style>
  <w:style w:type="paragraph" w:styleId="Ttulo5">
    <w:name w:val="heading 5"/>
    <w:basedOn w:val="Normal"/>
    <w:next w:val="Normal"/>
    <w:uiPriority w:val="9"/>
    <w:semiHidden/>
    <w:unhideWhenUsed/>
    <w:qFormat/>
    <w:pPr>
      <w:keepNext/>
      <w:keepLines/>
      <w:spacing w:before="220" w:after="40"/>
      <w:outlineLvl w:val="4"/>
    </w:pPr>
    <w:rPr>
      <w:b/>
      <w:bCs/>
      <w:sz w:val="22"/>
      <w:szCs w:val="22"/>
    </w:rPr>
  </w:style>
  <w:style w:type="paragraph" w:styleId="Ttulo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Puesto">
    <w:name w:val="Title"/>
    <w:basedOn w:val="Normal"/>
    <w:next w:val="Normal"/>
    <w:uiPriority w:val="10"/>
    <w:qFormat/>
    <w:pPr>
      <w:keepNext/>
      <w:keepLines/>
      <w:spacing w:before="480" w:after="120"/>
    </w:pPr>
    <w:rPr>
      <w:b/>
      <w:bCs/>
      <w:sz w:val="72"/>
      <w:szCs w:val="72"/>
    </w:rPr>
  </w:style>
  <w:style w:type="table" w:customStyle="1" w:styleId="TableNormal0">
    <w:name w:val="TableNormal"/>
    <w:tblPr>
      <w:tblCellMar>
        <w:top w:w="100" w:type="dxa"/>
        <w:left w:w="100" w:type="dxa"/>
        <w:bottom w:w="100" w:type="dxa"/>
        <w:right w:w="100" w:type="dxa"/>
      </w:tblCellMar>
    </w:tblPr>
  </w:style>
  <w:style w:type="table" w:customStyle="1" w:styleId="TableNormal1">
    <w:name w:val="TableNormal"/>
    <w:tblPr>
      <w:tblCellMar>
        <w:top w:w="100" w:type="dxa"/>
        <w:left w:w="100" w:type="dxa"/>
        <w:bottom w:w="100" w:type="dxa"/>
        <w:right w:w="100" w:type="dxa"/>
      </w:tblCellMar>
    </w:tblPr>
  </w:style>
  <w:style w:type="table" w:customStyle="1" w:styleId="TableNormal2">
    <w:name w:val="TableNormal"/>
    <w:tblPr>
      <w:tblCellMar>
        <w:top w:w="100" w:type="dxa"/>
        <w:left w:w="100" w:type="dxa"/>
        <w:bottom w:w="100" w:type="dxa"/>
        <w:right w:w="100" w:type="dxa"/>
      </w:tblCellMar>
    </w:tblPr>
  </w:style>
  <w:style w:type="table" w:customStyle="1" w:styleId="TableNormal3">
    <w:name w:val="TableNormal"/>
    <w:tblPr>
      <w:tblCellMar>
        <w:top w:w="100" w:type="dxa"/>
        <w:left w:w="100" w:type="dxa"/>
        <w:bottom w:w="100" w:type="dxa"/>
        <w:right w:w="100" w:type="dxa"/>
      </w:tblCellMar>
    </w:tblPr>
  </w:style>
  <w:style w:type="paragraph" w:styleId="Encabezado">
    <w:name w:val="header"/>
    <w:basedOn w:val="Normal"/>
    <w:link w:val="EncabezadoCar"/>
    <w:uiPriority w:val="99"/>
    <w:unhideWhenUsed/>
    <w:rsid w:val="00E83348"/>
    <w:pPr>
      <w:tabs>
        <w:tab w:val="center" w:pos="4320"/>
        <w:tab w:val="right" w:pos="8640"/>
      </w:tabs>
    </w:pPr>
  </w:style>
  <w:style w:type="character" w:customStyle="1" w:styleId="EncabezadoCar">
    <w:name w:val="Encabezado Car"/>
    <w:basedOn w:val="Fuentedeprrafopredeter"/>
    <w:link w:val="Encabezado"/>
    <w:uiPriority w:val="99"/>
    <w:rsid w:val="00E83348"/>
  </w:style>
  <w:style w:type="paragraph" w:styleId="Piedepgina">
    <w:name w:val="footer"/>
    <w:basedOn w:val="Normal"/>
    <w:link w:val="PiedepginaCar"/>
    <w:uiPriority w:val="99"/>
    <w:unhideWhenUsed/>
    <w:rsid w:val="00E83348"/>
    <w:pPr>
      <w:tabs>
        <w:tab w:val="center" w:pos="4320"/>
        <w:tab w:val="right" w:pos="8640"/>
      </w:tabs>
    </w:pPr>
  </w:style>
  <w:style w:type="character" w:customStyle="1" w:styleId="PiedepginaCar">
    <w:name w:val="Pie de página Car"/>
    <w:basedOn w:val="Fuentedeprrafopredeter"/>
    <w:link w:val="Piedepgina"/>
    <w:uiPriority w:val="99"/>
    <w:rsid w:val="00E83348"/>
  </w:style>
  <w:style w:type="paragraph" w:styleId="Textodeglobo">
    <w:name w:val="Balloon Text"/>
    <w:basedOn w:val="Normal"/>
    <w:link w:val="TextodegloboCar"/>
    <w:uiPriority w:val="99"/>
    <w:semiHidden/>
    <w:unhideWhenUsed/>
    <w:rsid w:val="00E83348"/>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E83348"/>
    <w:rPr>
      <w:rFonts w:ascii="Lucida Grande" w:hAnsi="Lucida Grande" w:cs="Lucida Grande"/>
      <w:sz w:val="18"/>
      <w:szCs w:val="18"/>
    </w:rPr>
  </w:style>
  <w:style w:type="paragraph" w:styleId="Prrafodelista">
    <w:name w:val="List Paragraph"/>
    <w:basedOn w:val="Normal"/>
    <w:uiPriority w:val="34"/>
    <w:qFormat/>
    <w:rsid w:val="00166902"/>
    <w:pPr>
      <w:spacing w:after="200" w:line="276" w:lineRule="auto"/>
      <w:ind w:left="720"/>
      <w:contextualSpacing/>
    </w:pPr>
    <w:rPr>
      <w:rFonts w:ascii="Calibri" w:eastAsia="Times New Roman" w:hAnsi="Calibri" w:cs="Times New Roman"/>
      <w:sz w:val="22"/>
      <w:szCs w:val="22"/>
    </w:rPr>
  </w:style>
  <w:style w:type="character" w:styleId="Textoennegrita">
    <w:name w:val="Strong"/>
    <w:basedOn w:val="Fuentedeprrafopredeter"/>
    <w:uiPriority w:val="22"/>
    <w:qFormat/>
    <w:rsid w:val="00162279"/>
    <w:rPr>
      <w:b/>
      <w:bCs/>
    </w:rPr>
  </w:style>
  <w:style w:type="character" w:styleId="Hipervnculo">
    <w:name w:val="Hyperlink"/>
    <w:basedOn w:val="Fuentedeprrafopredeter"/>
    <w:unhideWhenUsed/>
    <w:rsid w:val="00B717D0"/>
    <w:rPr>
      <w:rFonts w:cs="Times New Roman"/>
      <w:color w:val="0000FF"/>
      <w:u w:val="single"/>
    </w:rPr>
  </w:style>
  <w:style w:type="paragraph" w:styleId="NormalWeb">
    <w:name w:val="Normal (Web)"/>
    <w:basedOn w:val="Normal"/>
    <w:uiPriority w:val="99"/>
    <w:unhideWhenUsed/>
    <w:rsid w:val="00770DB9"/>
    <w:pPr>
      <w:spacing w:before="100" w:beforeAutospacing="1" w:after="100" w:afterAutospacing="1"/>
    </w:pPr>
    <w:rPr>
      <w:rFonts w:ascii="Times New Roman" w:eastAsiaTheme="minorEastAsia" w:hAnsi="Times New Roman" w:cs="Times New Roman"/>
    </w:rPr>
  </w:style>
  <w:style w:type="character" w:customStyle="1" w:styleId="apple-converted-space">
    <w:name w:val="apple-converted-space"/>
    <w:basedOn w:val="Fuentedeprrafopredeter"/>
    <w:rsid w:val="00BE12B1"/>
  </w:style>
  <w:style w:type="paragraph" w:styleId="Subttulo">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paragraph" w:customStyle="1" w:styleId="p1">
    <w:name w:val="p1"/>
    <w:basedOn w:val="Normal"/>
    <w:rsid w:val="00532176"/>
    <w:rPr>
      <w:rFonts w:ascii=".AppleSystemUIFont" w:eastAsiaTheme="minorEastAsia" w:hAnsi=".AppleSystemUIFont" w:cs="Times New Roman"/>
      <w:sz w:val="29"/>
      <w:szCs w:val="29"/>
    </w:rPr>
  </w:style>
  <w:style w:type="character" w:customStyle="1" w:styleId="s1">
    <w:name w:val="s1"/>
    <w:basedOn w:val="Fuentedeprrafopredeter"/>
    <w:rsid w:val="00532176"/>
    <w:rPr>
      <w:rFonts w:ascii="UICTFontTextStyleBody" w:hAnsi="UICTFontTextStyleBody" w:hint="default"/>
      <w:b w:val="0"/>
      <w:bCs w:val="0"/>
      <w:i w:val="0"/>
      <w:iCs w:val="0"/>
      <w:sz w:val="29"/>
      <w:szCs w:val="29"/>
    </w:rPr>
  </w:style>
  <w:style w:type="paragraph" w:customStyle="1" w:styleId="p2">
    <w:name w:val="p2"/>
    <w:basedOn w:val="Normal"/>
    <w:rsid w:val="00CE1A25"/>
    <w:rPr>
      <w:rFonts w:ascii=".AppleSystemUIFont" w:eastAsiaTheme="minorEastAsia" w:hAnsi=".AppleSystemUIFont" w:cs="Times New Roman"/>
      <w:sz w:val="29"/>
      <w:szCs w:val="2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microsoft.com/office/2020/10/relationships/intelligence" Target="intelligence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M3emX1BveZsnrLHqqEj4Hlib1kg==">CgMxLjAyDmguMzMzZWl3YzRmY3hmMg5oLmtuZnVnMDlranY2MjIOaC5rbmZ1ZzA5a2p2NjIyDmgua25mdWcwOWtqdjYyMg5oLmtuZnVnMDlranY2MjIOaC5rbmZ1ZzA5a2p2NjIyDmguZmJmcTFmaDU5MGdsOAByITFxZWpCY1o3NlpYRnpEODQ0STZCS1dEZzU3S0pzQlZoNg==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761</Words>
  <Characters>4189</Characters>
  <Application>Microsoft Office Word</Application>
  <DocSecurity>0</DocSecurity>
  <Lines>34</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4941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Marlene Miranda</dc:creator>
  <cp:lastModifiedBy>Andrea Guadalupe Rodriguez Flores</cp:lastModifiedBy>
  <cp:revision>2</cp:revision>
  <dcterms:created xsi:type="dcterms:W3CDTF">2026-10-11T19:39:00Z</dcterms:created>
  <dcterms:modified xsi:type="dcterms:W3CDTF">2026-10-11T19:39:00Z</dcterms:modified>
</cp:coreProperties>
</file>