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3B017D57" w:rsidR="00EA29FA" w:rsidRPr="00C60FD1" w:rsidRDefault="00BE6DE3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CP/1409</w:t>
      </w:r>
      <w:bookmarkStart w:id="0" w:name="_GoBack"/>
      <w:bookmarkEnd w:id="0"/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5D0D3EE0" w:rsidR="00703B09" w:rsidRDefault="008A7F07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5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octubre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44EE14CB" w14:textId="6BE670E0" w:rsidR="00655A79" w:rsidRDefault="00BE6DE3" w:rsidP="00BE6DE3">
      <w:pPr>
        <w:jc w:val="center"/>
        <w:rPr>
          <w:rFonts w:ascii="Arial" w:hAnsi="Arial" w:cs="Arial"/>
          <w:b/>
          <w:sz w:val="28"/>
          <w:szCs w:val="28"/>
        </w:rPr>
      </w:pPr>
      <w:r w:rsidRPr="00BE6DE3">
        <w:rPr>
          <w:rFonts w:ascii="Arial" w:hAnsi="Arial" w:cs="Arial"/>
          <w:b/>
          <w:sz w:val="28"/>
          <w:szCs w:val="28"/>
        </w:rPr>
        <w:t>GALARDONA SAMUEL GARCÍA TALENTO REGIONAL CON PREMIO ESTATAL DE TURISMO</w:t>
      </w:r>
    </w:p>
    <w:p w14:paraId="02853059" w14:textId="77777777" w:rsidR="00BE6DE3" w:rsidRPr="00221F80" w:rsidRDefault="00BE6DE3" w:rsidP="00FC5C48">
      <w:pPr>
        <w:rPr>
          <w:rFonts w:ascii="Arial" w:hAnsi="Arial" w:cs="Arial"/>
          <w:b/>
          <w:sz w:val="22"/>
          <w:szCs w:val="22"/>
        </w:rPr>
      </w:pPr>
    </w:p>
    <w:p w14:paraId="0CEECB0A" w14:textId="721AC137" w:rsidR="00CA5042" w:rsidRDefault="00BE6DE3" w:rsidP="00BE6DE3">
      <w:pPr>
        <w:pStyle w:val="Prrafodelista"/>
        <w:numPr>
          <w:ilvl w:val="0"/>
          <w:numId w:val="27"/>
        </w:numPr>
        <w:rPr>
          <w:rFonts w:ascii="Arial" w:hAnsi="Arial" w:cs="Arial"/>
          <w:i/>
        </w:rPr>
      </w:pPr>
      <w:r w:rsidRPr="00BE6DE3">
        <w:rPr>
          <w:rFonts w:ascii="Arial" w:hAnsi="Arial" w:cs="Arial"/>
          <w:i/>
        </w:rPr>
        <w:t>“Hoy Nuevo León lo digo con toda seguridad, hoy estamos en el mapa”.- Samuel García al encabezar ceremonia del Premio Estatal de Turismo.</w:t>
      </w:r>
    </w:p>
    <w:p w14:paraId="1412F502" w14:textId="2817EB61" w:rsidR="00CA5042" w:rsidRPr="00CA5042" w:rsidRDefault="00BE6DE3" w:rsidP="00BE6DE3">
      <w:pPr>
        <w:pStyle w:val="Prrafodelista"/>
        <w:numPr>
          <w:ilvl w:val="0"/>
          <w:numId w:val="27"/>
        </w:numPr>
        <w:rPr>
          <w:rFonts w:ascii="Arial" w:hAnsi="Arial" w:cs="Arial"/>
          <w:i/>
        </w:rPr>
      </w:pPr>
      <w:r w:rsidRPr="00BE6DE3">
        <w:rPr>
          <w:rFonts w:ascii="Arial" w:hAnsi="Arial" w:cs="Arial"/>
          <w:i/>
        </w:rPr>
        <w:t>Destaca Gobernador que gracias al trabajo de la Secretaría de Turismo, los alcances del Mundial de FIFA y el talento, se proyectó el Estado a nivel internacional, atrayendo más inversión y turismo.</w:t>
      </w:r>
    </w:p>
    <w:p w14:paraId="436E71BD" w14:textId="2565A4BB" w:rsidR="00272A41" w:rsidRPr="00FC5C48" w:rsidRDefault="00BE6DE3" w:rsidP="00BE6DE3">
      <w:pPr>
        <w:pStyle w:val="Prrafodelista"/>
        <w:numPr>
          <w:ilvl w:val="0"/>
          <w:numId w:val="27"/>
        </w:numPr>
        <w:rPr>
          <w:rFonts w:ascii="Arial" w:hAnsi="Arial" w:cs="Arial"/>
          <w:i/>
        </w:rPr>
      </w:pPr>
      <w:r w:rsidRPr="00BE6DE3">
        <w:rPr>
          <w:rFonts w:ascii="Arial" w:hAnsi="Arial" w:cs="Arial"/>
          <w:i/>
        </w:rPr>
        <w:t>En la ceremonia, se premiaron 11 categorías y se distinguió a Jesús F. Nader, presidente de la Asociación Mexicana de Hoteles de Nuevo León por su trayectoria en el sector.</w:t>
      </w:r>
    </w:p>
    <w:p w14:paraId="15EF0F7C" w14:textId="7FE509C7" w:rsidR="00FC5C48" w:rsidRPr="00FC5C48" w:rsidRDefault="00FC5C48" w:rsidP="00BE6DE3">
      <w:pPr>
        <w:pStyle w:val="Prrafodelista"/>
        <w:numPr>
          <w:ilvl w:val="0"/>
          <w:numId w:val="27"/>
        </w:numPr>
        <w:rPr>
          <w:rFonts w:ascii="Arial" w:hAnsi="Arial" w:cs="Arial"/>
          <w:i/>
        </w:rPr>
      </w:pPr>
      <w:r w:rsidRPr="00FC5C48">
        <w:rPr>
          <w:rFonts w:ascii="Arial" w:hAnsi="Arial" w:cs="Arial"/>
          <w:i/>
        </w:rPr>
        <w:t>A</w:t>
      </w:r>
      <w:r w:rsidR="00BE6DE3" w:rsidRPr="00BE6DE3">
        <w:rPr>
          <w:rFonts w:ascii="Arial" w:hAnsi="Arial" w:cs="Arial"/>
          <w:i/>
        </w:rPr>
        <w:t>demás se reconoció a 15 empresas y personas que colaboraron con proyectos turísticos durante 2026.</w:t>
      </w:r>
    </w:p>
    <w:p w14:paraId="23F4A11E" w14:textId="77777777" w:rsidR="00FC5C48" w:rsidRPr="00FC5C48" w:rsidRDefault="00FC5C48" w:rsidP="00FC5C48">
      <w:pPr>
        <w:pStyle w:val="Prrafodelista"/>
        <w:spacing w:after="0" w:line="240" w:lineRule="auto"/>
        <w:ind w:left="0"/>
        <w:rPr>
          <w:rFonts w:ascii="Arial" w:hAnsi="Arial" w:cs="Arial"/>
          <w:i/>
          <w:sz w:val="24"/>
          <w:szCs w:val="24"/>
        </w:rPr>
      </w:pPr>
    </w:p>
    <w:p w14:paraId="6D9E6FC9" w14:textId="3E7AA106" w:rsidR="00FC5C48" w:rsidRPr="00CA5042" w:rsidRDefault="00EA29FA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b/>
          <w:sz w:val="28"/>
          <w:szCs w:val="28"/>
        </w:rPr>
        <w:t>Monterrey, Nuevo León.-</w:t>
      </w:r>
      <w:r w:rsidR="00FC5C48" w:rsidRPr="00CA5042">
        <w:rPr>
          <w:rFonts w:ascii="Arial" w:hAnsi="Arial" w:cs="Arial"/>
          <w:sz w:val="28"/>
          <w:szCs w:val="28"/>
        </w:rPr>
        <w:t xml:space="preserve"> </w:t>
      </w:r>
      <w:r w:rsidR="00FC5C48" w:rsidRPr="00CA5042">
        <w:rPr>
          <w:rFonts w:ascii="Arial" w:hAnsi="Arial" w:cs="Arial"/>
          <w:sz w:val="28"/>
          <w:szCs w:val="28"/>
        </w:rPr>
        <w:t>Dentro de las celebraciones por el Día Mundial del Turismo, el Gobernador del Estado, Samuel Alejandro García Sepúlveda</w:t>
      </w:r>
      <w:r w:rsidR="00AC17A5">
        <w:rPr>
          <w:rFonts w:ascii="Arial" w:hAnsi="Arial" w:cs="Arial"/>
          <w:sz w:val="28"/>
          <w:szCs w:val="28"/>
        </w:rPr>
        <w:t xml:space="preserve"> reconoció</w:t>
      </w:r>
      <w:r w:rsidR="00FC5C48" w:rsidRPr="00CA5042">
        <w:rPr>
          <w:rFonts w:ascii="Arial" w:hAnsi="Arial" w:cs="Arial"/>
          <w:sz w:val="28"/>
          <w:szCs w:val="28"/>
        </w:rPr>
        <w:t xml:space="preserve"> el talento </w:t>
      </w:r>
      <w:r w:rsidR="00AC17A5">
        <w:rPr>
          <w:rFonts w:ascii="Arial" w:hAnsi="Arial" w:cs="Arial"/>
          <w:sz w:val="28"/>
          <w:szCs w:val="28"/>
        </w:rPr>
        <w:t>de</w:t>
      </w:r>
      <w:r w:rsidR="00BA5F32">
        <w:rPr>
          <w:rFonts w:ascii="Arial" w:hAnsi="Arial" w:cs="Arial"/>
          <w:sz w:val="28"/>
          <w:szCs w:val="28"/>
        </w:rPr>
        <w:t>l</w:t>
      </w:r>
      <w:r w:rsidR="00FC5C48" w:rsidRPr="00CA5042">
        <w:rPr>
          <w:rFonts w:ascii="Arial" w:hAnsi="Arial" w:cs="Arial"/>
          <w:sz w:val="28"/>
          <w:szCs w:val="28"/>
        </w:rPr>
        <w:t xml:space="preserve"> sector </w:t>
      </w:r>
      <w:r w:rsidR="00BA5F32">
        <w:rPr>
          <w:rFonts w:ascii="Arial" w:hAnsi="Arial" w:cs="Arial"/>
          <w:sz w:val="28"/>
          <w:szCs w:val="28"/>
        </w:rPr>
        <w:t xml:space="preserve">turístico </w:t>
      </w:r>
      <w:r w:rsidR="00FC5C48" w:rsidRPr="00CA5042">
        <w:rPr>
          <w:rFonts w:ascii="Arial" w:hAnsi="Arial" w:cs="Arial"/>
          <w:sz w:val="28"/>
          <w:szCs w:val="28"/>
        </w:rPr>
        <w:t xml:space="preserve">con el Premio Estatal de Turismo 2026.  </w:t>
      </w:r>
    </w:p>
    <w:p w14:paraId="723372AB" w14:textId="7777777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</w:p>
    <w:p w14:paraId="3AC305AE" w14:textId="1E9825B3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 xml:space="preserve">Con el galardón, </w:t>
      </w:r>
      <w:r w:rsidR="00AC17A5">
        <w:rPr>
          <w:rFonts w:ascii="Arial" w:hAnsi="Arial" w:cs="Arial"/>
          <w:sz w:val="28"/>
          <w:szCs w:val="28"/>
        </w:rPr>
        <w:t>se distingue</w:t>
      </w:r>
      <w:r w:rsidRPr="00CA5042">
        <w:rPr>
          <w:rFonts w:ascii="Arial" w:hAnsi="Arial" w:cs="Arial"/>
          <w:sz w:val="28"/>
          <w:szCs w:val="28"/>
        </w:rPr>
        <w:t xml:space="preserve"> a quienes con su esfuerzo, compromiso y contribuciones aportan en el fortalecimiento de </w:t>
      </w:r>
      <w:r w:rsidR="00BA5F32">
        <w:rPr>
          <w:rFonts w:ascii="Arial" w:hAnsi="Arial" w:cs="Arial"/>
          <w:sz w:val="28"/>
          <w:szCs w:val="28"/>
        </w:rPr>
        <w:t>esta industria</w:t>
      </w:r>
      <w:r w:rsidRPr="00CA5042">
        <w:rPr>
          <w:rFonts w:ascii="Arial" w:hAnsi="Arial" w:cs="Arial"/>
          <w:sz w:val="28"/>
          <w:szCs w:val="28"/>
        </w:rPr>
        <w:t xml:space="preserve"> </w:t>
      </w:r>
      <w:r w:rsidR="00BA5F32">
        <w:rPr>
          <w:rFonts w:ascii="Arial" w:hAnsi="Arial" w:cs="Arial"/>
          <w:sz w:val="28"/>
          <w:szCs w:val="28"/>
        </w:rPr>
        <w:t>en</w:t>
      </w:r>
      <w:r w:rsidRPr="00CA5042">
        <w:rPr>
          <w:rFonts w:ascii="Arial" w:hAnsi="Arial" w:cs="Arial"/>
          <w:sz w:val="28"/>
          <w:szCs w:val="28"/>
        </w:rPr>
        <w:t xml:space="preserve"> Nuevo León. </w:t>
      </w:r>
    </w:p>
    <w:p w14:paraId="66BDABEA" w14:textId="7777777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</w:p>
    <w:p w14:paraId="157929B2" w14:textId="65D034E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 xml:space="preserve">Durante el evento que se llevó a cabo en el Museo de Historia </w:t>
      </w:r>
      <w:r w:rsidRPr="00CA5042">
        <w:rPr>
          <w:rFonts w:ascii="Arial" w:hAnsi="Arial" w:cs="Arial"/>
          <w:sz w:val="28"/>
          <w:szCs w:val="28"/>
        </w:rPr>
        <w:t xml:space="preserve">Mexicana, el Mandatario estatal </w:t>
      </w:r>
      <w:r w:rsidR="006E06DF" w:rsidRPr="00CA5042">
        <w:rPr>
          <w:rFonts w:ascii="Arial" w:hAnsi="Arial" w:cs="Arial"/>
          <w:sz w:val="28"/>
          <w:szCs w:val="28"/>
        </w:rPr>
        <w:t>resaltó que gracias al trabajo de la Secretarí</w:t>
      </w:r>
      <w:r w:rsidR="00E24575" w:rsidRPr="00CA5042">
        <w:rPr>
          <w:rFonts w:ascii="Arial" w:hAnsi="Arial" w:cs="Arial"/>
          <w:sz w:val="28"/>
          <w:szCs w:val="28"/>
        </w:rPr>
        <w:t>a de Turismo que encabeza Maricarmen Martínez Villarreal,</w:t>
      </w:r>
      <w:r w:rsidR="006E06DF" w:rsidRPr="00CA5042">
        <w:rPr>
          <w:rFonts w:ascii="Arial" w:hAnsi="Arial" w:cs="Arial"/>
          <w:sz w:val="28"/>
          <w:szCs w:val="28"/>
        </w:rPr>
        <w:t xml:space="preserve"> los alcances que generó el Mundial de FIFA, y la participación de este talento, hoy el estado figura a nivel internacional. </w:t>
      </w:r>
    </w:p>
    <w:p w14:paraId="26B31BE1" w14:textId="77777777" w:rsidR="006E06DF" w:rsidRPr="00CA5042" w:rsidRDefault="006E06DF" w:rsidP="00DD30C0">
      <w:pPr>
        <w:jc w:val="both"/>
        <w:rPr>
          <w:rFonts w:ascii="Arial" w:hAnsi="Arial" w:cs="Arial"/>
          <w:sz w:val="28"/>
          <w:szCs w:val="28"/>
        </w:rPr>
      </w:pPr>
    </w:p>
    <w:p w14:paraId="22885477" w14:textId="708E33DB" w:rsidR="006E06DF" w:rsidRPr="00CA5042" w:rsidRDefault="006E06DF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  <w:shd w:val="clear" w:color="auto" w:fill="FFFFFF"/>
        </w:rPr>
        <w:t>“Hoy Nuevo L</w:t>
      </w:r>
      <w:r w:rsidRPr="00CA5042">
        <w:rPr>
          <w:rFonts w:ascii="Arial" w:hAnsi="Arial" w:cs="Arial"/>
          <w:sz w:val="28"/>
          <w:szCs w:val="28"/>
          <w:shd w:val="clear" w:color="auto" w:fill="FFFFFF"/>
        </w:rPr>
        <w:t xml:space="preserve">eón lo digo con toda seguridad, hoy estamos en el </w:t>
      </w:r>
      <w:r w:rsidRPr="00CA5042">
        <w:rPr>
          <w:rStyle w:val="cljk6b"/>
          <w:rFonts w:ascii="Arial" w:hAnsi="Arial" w:cs="Arial"/>
          <w:sz w:val="28"/>
          <w:szCs w:val="28"/>
        </w:rPr>
        <w:t>mapa</w:t>
      </w:r>
      <w:r w:rsidRPr="00CA5042"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14:paraId="6441448A" w14:textId="7777777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</w:p>
    <w:p w14:paraId="1A6840B6" w14:textId="1CE65D55" w:rsidR="006E06DF" w:rsidRPr="00CA5042" w:rsidRDefault="006E06DF" w:rsidP="00DD30C0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CA5042">
        <w:rPr>
          <w:rFonts w:ascii="Arial" w:hAnsi="Arial" w:cs="Arial"/>
          <w:sz w:val="28"/>
          <w:szCs w:val="28"/>
          <w:shd w:val="clear" w:color="auto" w:fill="FFFFFF"/>
        </w:rPr>
        <w:lastRenderedPageBreak/>
        <w:t>“</w:t>
      </w:r>
      <w:r w:rsidRPr="00CA5042">
        <w:rPr>
          <w:rFonts w:ascii="Arial" w:hAnsi="Arial" w:cs="Arial"/>
          <w:sz w:val="28"/>
          <w:szCs w:val="28"/>
          <w:shd w:val="clear" w:color="auto" w:fill="FFFFFF"/>
        </w:rPr>
        <w:t>Hoy se habla de economía. Hoy se habla de empleo. Hoy se habla de primer lugar en todo. Hoy hay fila de empresas</w:t>
      </w:r>
      <w:r w:rsidRPr="00CA5042">
        <w:rPr>
          <w:rFonts w:ascii="Arial" w:hAnsi="Arial" w:cs="Arial"/>
          <w:sz w:val="28"/>
          <w:szCs w:val="28"/>
          <w:shd w:val="clear" w:color="auto" w:fill="FFFFFF"/>
        </w:rPr>
        <w:t xml:space="preserve"> que quieren venir a Nuevo León”, enfatizó García Sepúlveda. </w:t>
      </w:r>
    </w:p>
    <w:p w14:paraId="1354C33C" w14:textId="77777777" w:rsidR="006E06DF" w:rsidRPr="00CA5042" w:rsidRDefault="006E06DF" w:rsidP="00DD30C0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35D2A14D" w14:textId="742845C1" w:rsidR="006E06DF" w:rsidRPr="00CA5042" w:rsidRDefault="006E06DF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  <w:shd w:val="clear" w:color="auto" w:fill="FFFFFF"/>
        </w:rPr>
        <w:t xml:space="preserve">En su mensaje, el Gobernador </w:t>
      </w:r>
      <w:r w:rsidR="00797654" w:rsidRPr="00CA5042">
        <w:rPr>
          <w:rFonts w:ascii="Arial" w:hAnsi="Arial" w:cs="Arial"/>
          <w:sz w:val="28"/>
          <w:szCs w:val="28"/>
          <w:shd w:val="clear" w:color="auto" w:fill="FFFFFF"/>
        </w:rPr>
        <w:t xml:space="preserve">destacó que dentro de esta promoción también se encuentra el turismo de salud, por el cual recientemente Nuevo León fue reconocido por la construcción del Hospital Infantil; mientras que en el marco de la Copa del Mundo se impulsó el proyecto del Parque del Agua en Guadalupe, acciones a las que se suman el lanzamiento de vuelos directos a Nueva York, París, Madrid, Tokio, </w:t>
      </w:r>
      <w:r w:rsidR="00CA5042">
        <w:rPr>
          <w:rFonts w:ascii="Arial" w:hAnsi="Arial" w:cs="Arial"/>
          <w:sz w:val="28"/>
          <w:szCs w:val="28"/>
          <w:shd w:val="clear" w:color="auto" w:fill="FFFFFF"/>
        </w:rPr>
        <w:t xml:space="preserve">entre otros, </w:t>
      </w:r>
      <w:r w:rsidR="00797654" w:rsidRPr="00CA5042">
        <w:rPr>
          <w:rFonts w:ascii="Arial" w:hAnsi="Arial" w:cs="Arial"/>
          <w:sz w:val="28"/>
          <w:szCs w:val="28"/>
          <w:shd w:val="clear" w:color="auto" w:fill="FFFFFF"/>
        </w:rPr>
        <w:t xml:space="preserve">que han generado el crecimiento exponencial del Estado.   </w:t>
      </w:r>
    </w:p>
    <w:p w14:paraId="36EF48C9" w14:textId="7777777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</w:p>
    <w:p w14:paraId="300D518E" w14:textId="268918F5" w:rsidR="00FC5C48" w:rsidRPr="00CA5042" w:rsidRDefault="00797654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 xml:space="preserve">Por otro lado, adelantó que mediante diversos convenios con la Torre </w:t>
      </w:r>
      <w:proofErr w:type="spellStart"/>
      <w:r w:rsidRPr="00CA5042">
        <w:rPr>
          <w:rFonts w:ascii="Arial" w:hAnsi="Arial" w:cs="Arial"/>
          <w:sz w:val="28"/>
          <w:szCs w:val="28"/>
        </w:rPr>
        <w:t>Rise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, </w:t>
      </w:r>
      <w:r w:rsidR="00E24575" w:rsidRPr="00CA5042">
        <w:rPr>
          <w:rFonts w:ascii="Arial" w:hAnsi="Arial" w:cs="Arial"/>
          <w:sz w:val="28"/>
          <w:szCs w:val="28"/>
        </w:rPr>
        <w:t xml:space="preserve">el edificio más alto de América Latina, </w:t>
      </w:r>
      <w:r w:rsidRPr="00CA5042">
        <w:rPr>
          <w:rFonts w:ascii="Arial" w:hAnsi="Arial" w:cs="Arial"/>
          <w:sz w:val="28"/>
          <w:szCs w:val="28"/>
        </w:rPr>
        <w:t xml:space="preserve">la Secretaría de </w:t>
      </w:r>
      <w:r w:rsidR="00E24575" w:rsidRPr="00CA5042">
        <w:rPr>
          <w:rFonts w:ascii="Arial" w:hAnsi="Arial" w:cs="Arial"/>
          <w:sz w:val="28"/>
          <w:szCs w:val="28"/>
        </w:rPr>
        <w:t xml:space="preserve">Turismo estará en el piso 86, y se encargará de apoyar con las entradas y las atracciones del Mirador que se ubicará en el piso 99 y 100 del mismo. </w:t>
      </w:r>
    </w:p>
    <w:p w14:paraId="360630C0" w14:textId="77777777" w:rsidR="00E24575" w:rsidRPr="00CA5042" w:rsidRDefault="00E24575" w:rsidP="00DD30C0">
      <w:pPr>
        <w:jc w:val="both"/>
        <w:rPr>
          <w:rFonts w:ascii="Arial" w:hAnsi="Arial" w:cs="Arial"/>
          <w:sz w:val="28"/>
          <w:szCs w:val="28"/>
        </w:rPr>
      </w:pPr>
    </w:p>
    <w:p w14:paraId="748F355C" w14:textId="3CFC6DA3" w:rsidR="00E24575" w:rsidRPr="00CA5042" w:rsidRDefault="00E24575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>Maricarmen Martínez señaló que la distinción convoca a reconocer que la actividad turística significa empleo, desarrollo, identidad y orgullo.</w:t>
      </w:r>
    </w:p>
    <w:p w14:paraId="2006B938" w14:textId="77777777" w:rsidR="00E24575" w:rsidRPr="00CA5042" w:rsidRDefault="00E24575" w:rsidP="00DD30C0">
      <w:pPr>
        <w:jc w:val="both"/>
        <w:rPr>
          <w:rFonts w:ascii="Arial" w:hAnsi="Arial" w:cs="Arial"/>
          <w:sz w:val="28"/>
          <w:szCs w:val="28"/>
        </w:rPr>
      </w:pPr>
    </w:p>
    <w:p w14:paraId="3B06ED51" w14:textId="6E936582" w:rsidR="00E24575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>“</w:t>
      </w:r>
      <w:r w:rsidRPr="00CA5042">
        <w:rPr>
          <w:rFonts w:ascii="Arial" w:hAnsi="Arial" w:cs="Arial"/>
          <w:sz w:val="28"/>
          <w:szCs w:val="28"/>
        </w:rPr>
        <w:t>Detrás de cada</w:t>
      </w:r>
      <w:r w:rsidRPr="00CA5042">
        <w:rPr>
          <w:rFonts w:ascii="Arial" w:hAnsi="Arial" w:cs="Arial"/>
          <w:sz w:val="28"/>
          <w:szCs w:val="28"/>
        </w:rPr>
        <w:t xml:space="preserve"> cifra hay personas que lideran,</w:t>
      </w:r>
      <w:r w:rsidRPr="00CA5042">
        <w:rPr>
          <w:rFonts w:ascii="Arial" w:hAnsi="Arial" w:cs="Arial"/>
          <w:sz w:val="28"/>
          <w:szCs w:val="28"/>
        </w:rPr>
        <w:t xml:space="preserve"> empresarias y empresarios, prestadores de servicio, instituciones creadoras y comunidades que todos los días apuestan por Nuevo León. Es por eso que h</w:t>
      </w:r>
      <w:r w:rsidRPr="00CA5042">
        <w:rPr>
          <w:rFonts w:ascii="Arial" w:hAnsi="Arial" w:cs="Arial"/>
          <w:sz w:val="28"/>
          <w:szCs w:val="28"/>
        </w:rPr>
        <w:t>oy reconoceremos el Premio Estatal de T</w:t>
      </w:r>
      <w:r w:rsidRPr="00CA5042">
        <w:rPr>
          <w:rFonts w:ascii="Arial" w:hAnsi="Arial" w:cs="Arial"/>
          <w:sz w:val="28"/>
          <w:szCs w:val="28"/>
        </w:rPr>
        <w:t>urismo 2026. No premiamos solo r</w:t>
      </w:r>
      <w:r w:rsidRPr="00CA5042">
        <w:rPr>
          <w:rFonts w:ascii="Arial" w:hAnsi="Arial" w:cs="Arial"/>
          <w:sz w:val="28"/>
          <w:szCs w:val="28"/>
        </w:rPr>
        <w:t xml:space="preserve">esultados, premiamos liderazgo”, apuntó. </w:t>
      </w:r>
    </w:p>
    <w:p w14:paraId="4B758A62" w14:textId="77777777" w:rsidR="00FC5C48" w:rsidRPr="00CA5042" w:rsidRDefault="00FC5C48" w:rsidP="00DD30C0">
      <w:pPr>
        <w:jc w:val="both"/>
        <w:rPr>
          <w:rFonts w:ascii="Arial" w:hAnsi="Arial" w:cs="Arial"/>
          <w:sz w:val="28"/>
          <w:szCs w:val="28"/>
        </w:rPr>
      </w:pPr>
    </w:p>
    <w:p w14:paraId="5903F487" w14:textId="1EF7BB5F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 xml:space="preserve">En la ceremonia, se premiaron 11 categorías: en </w:t>
      </w:r>
      <w:r w:rsidRPr="00CA5042">
        <w:rPr>
          <w:rFonts w:ascii="Arial" w:hAnsi="Arial" w:cs="Arial"/>
          <w:sz w:val="28"/>
          <w:szCs w:val="28"/>
        </w:rPr>
        <w:t xml:space="preserve">Turismo Gastronómico, Premio </w:t>
      </w:r>
      <w:proofErr w:type="spellStart"/>
      <w:r w:rsidRPr="00CA5042">
        <w:rPr>
          <w:rFonts w:ascii="Arial" w:hAnsi="Arial" w:cs="Arial"/>
          <w:sz w:val="28"/>
          <w:szCs w:val="28"/>
        </w:rPr>
        <w:t>Lulu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 Pedraza a la Co</w:t>
      </w:r>
      <w:r w:rsidRPr="00CA5042">
        <w:rPr>
          <w:rFonts w:ascii="Arial" w:hAnsi="Arial" w:cs="Arial"/>
          <w:sz w:val="28"/>
          <w:szCs w:val="28"/>
        </w:rPr>
        <w:t xml:space="preserve">cina Tradicional: </w:t>
      </w:r>
      <w:proofErr w:type="spellStart"/>
      <w:r w:rsidRPr="00CA5042">
        <w:rPr>
          <w:rFonts w:ascii="Arial" w:hAnsi="Arial" w:cs="Arial"/>
          <w:sz w:val="28"/>
          <w:szCs w:val="28"/>
        </w:rPr>
        <w:t>Sonya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 Santos; </w:t>
      </w:r>
      <w:r w:rsidRPr="00CA5042">
        <w:rPr>
          <w:rFonts w:ascii="Arial" w:hAnsi="Arial" w:cs="Arial"/>
          <w:sz w:val="28"/>
          <w:szCs w:val="28"/>
        </w:rPr>
        <w:t>Cocina de Vanguardia: So</w:t>
      </w:r>
      <w:r w:rsidRPr="00CA5042">
        <w:rPr>
          <w:rFonts w:ascii="Arial" w:hAnsi="Arial" w:cs="Arial"/>
          <w:sz w:val="28"/>
          <w:szCs w:val="28"/>
        </w:rPr>
        <w:t xml:space="preserve">ciedad Mexicana de Parrilleros; </w:t>
      </w:r>
      <w:r w:rsidRPr="00CA5042">
        <w:rPr>
          <w:rFonts w:ascii="Arial" w:hAnsi="Arial" w:cs="Arial"/>
          <w:sz w:val="28"/>
          <w:szCs w:val="28"/>
        </w:rPr>
        <w:t>Tu</w:t>
      </w:r>
      <w:r w:rsidRPr="00CA5042">
        <w:rPr>
          <w:rFonts w:ascii="Arial" w:hAnsi="Arial" w:cs="Arial"/>
          <w:sz w:val="28"/>
          <w:szCs w:val="28"/>
        </w:rPr>
        <w:t xml:space="preserve">rismo Cultural: Victoria </w:t>
      </w:r>
      <w:proofErr w:type="spellStart"/>
      <w:r w:rsidRPr="00CA5042">
        <w:rPr>
          <w:rFonts w:ascii="Arial" w:hAnsi="Arial" w:cs="Arial"/>
          <w:sz w:val="28"/>
          <w:szCs w:val="28"/>
        </w:rPr>
        <w:t>Kuhne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; </w:t>
      </w:r>
      <w:r w:rsidRPr="00CA5042">
        <w:rPr>
          <w:rFonts w:ascii="Arial" w:hAnsi="Arial" w:cs="Arial"/>
          <w:sz w:val="28"/>
          <w:szCs w:val="28"/>
        </w:rPr>
        <w:t>Turismo Alternativo: Mauricio Garza</w:t>
      </w:r>
      <w:r w:rsidRPr="00CA504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A5042">
        <w:rPr>
          <w:rFonts w:ascii="Arial" w:hAnsi="Arial" w:cs="Arial"/>
          <w:sz w:val="28"/>
          <w:szCs w:val="28"/>
        </w:rPr>
        <w:t>Muguerza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, por Aldea Matacanes; </w:t>
      </w:r>
      <w:r w:rsidRPr="00CA5042">
        <w:rPr>
          <w:rFonts w:ascii="Arial" w:hAnsi="Arial" w:cs="Arial"/>
          <w:sz w:val="28"/>
          <w:szCs w:val="28"/>
        </w:rPr>
        <w:t xml:space="preserve">Turismo Médico: Hospital </w:t>
      </w:r>
      <w:proofErr w:type="spellStart"/>
      <w:r w:rsidRPr="00CA5042">
        <w:rPr>
          <w:rFonts w:ascii="Arial" w:hAnsi="Arial" w:cs="Arial"/>
          <w:sz w:val="28"/>
          <w:szCs w:val="28"/>
        </w:rPr>
        <w:t>TecSalud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 Zambrano </w:t>
      </w:r>
      <w:proofErr w:type="spellStart"/>
      <w:r w:rsidRPr="00CA5042">
        <w:rPr>
          <w:rFonts w:ascii="Arial" w:hAnsi="Arial" w:cs="Arial"/>
          <w:sz w:val="28"/>
          <w:szCs w:val="28"/>
        </w:rPr>
        <w:t>Hellion</w:t>
      </w:r>
      <w:proofErr w:type="spellEnd"/>
      <w:r w:rsidRPr="00CA5042">
        <w:rPr>
          <w:rFonts w:ascii="Arial" w:hAnsi="Arial" w:cs="Arial"/>
          <w:sz w:val="28"/>
          <w:szCs w:val="28"/>
        </w:rPr>
        <w:t>.</w:t>
      </w:r>
    </w:p>
    <w:p w14:paraId="20DBDD7E" w14:textId="77777777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</w:p>
    <w:p w14:paraId="3F13973B" w14:textId="38085C8D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lastRenderedPageBreak/>
        <w:t xml:space="preserve">Asimismo en </w:t>
      </w:r>
      <w:r w:rsidRPr="00CA5042">
        <w:rPr>
          <w:rFonts w:ascii="Arial" w:hAnsi="Arial" w:cs="Arial"/>
          <w:sz w:val="28"/>
          <w:szCs w:val="28"/>
        </w:rPr>
        <w:t>Turismo Urbano: C</w:t>
      </w:r>
      <w:r w:rsidRPr="00CA5042">
        <w:rPr>
          <w:rFonts w:ascii="Arial" w:hAnsi="Arial" w:cs="Arial"/>
          <w:sz w:val="28"/>
          <w:szCs w:val="28"/>
        </w:rPr>
        <w:t xml:space="preserve">apital Bus, por sus recorridos; Turismo de Reuniones: </w:t>
      </w:r>
      <w:proofErr w:type="spellStart"/>
      <w:r w:rsidRPr="00CA5042">
        <w:rPr>
          <w:rFonts w:ascii="Arial" w:hAnsi="Arial" w:cs="Arial"/>
          <w:sz w:val="28"/>
          <w:szCs w:val="28"/>
        </w:rPr>
        <w:t>Proshow</w:t>
      </w:r>
      <w:proofErr w:type="spellEnd"/>
      <w:r w:rsidRPr="00CA5042">
        <w:rPr>
          <w:rFonts w:ascii="Arial" w:hAnsi="Arial" w:cs="Arial"/>
          <w:sz w:val="28"/>
          <w:szCs w:val="28"/>
        </w:rPr>
        <w:t xml:space="preserve">; </w:t>
      </w:r>
      <w:r w:rsidRPr="00CA5042">
        <w:rPr>
          <w:rFonts w:ascii="Arial" w:hAnsi="Arial" w:cs="Arial"/>
          <w:sz w:val="28"/>
          <w:szCs w:val="28"/>
        </w:rPr>
        <w:t>Turismo Cinema</w:t>
      </w:r>
      <w:r w:rsidRPr="00CA5042">
        <w:rPr>
          <w:rFonts w:ascii="Arial" w:hAnsi="Arial" w:cs="Arial"/>
          <w:sz w:val="28"/>
          <w:szCs w:val="28"/>
        </w:rPr>
        <w:t xml:space="preserve">tográfico: Mauro Alberto Cantú; </w:t>
      </w:r>
      <w:r w:rsidRPr="00CA5042">
        <w:rPr>
          <w:rFonts w:ascii="Arial" w:hAnsi="Arial" w:cs="Arial"/>
          <w:sz w:val="28"/>
          <w:szCs w:val="28"/>
        </w:rPr>
        <w:t xml:space="preserve">Turismo Inclusivo: Carlos </w:t>
      </w:r>
      <w:r w:rsidRPr="00CA5042">
        <w:rPr>
          <w:rFonts w:ascii="Arial" w:hAnsi="Arial" w:cs="Arial"/>
          <w:sz w:val="28"/>
          <w:szCs w:val="28"/>
        </w:rPr>
        <w:t xml:space="preserve">Palacios, por Grutas de García; </w:t>
      </w:r>
      <w:r w:rsidRPr="00CA5042">
        <w:rPr>
          <w:rFonts w:ascii="Arial" w:hAnsi="Arial" w:cs="Arial"/>
          <w:sz w:val="28"/>
          <w:szCs w:val="28"/>
        </w:rPr>
        <w:t xml:space="preserve">Promoción Turística Digital y Creación de Contenido: Como Comí, canal de Ernesto </w:t>
      </w:r>
      <w:r w:rsidRPr="00CA5042">
        <w:rPr>
          <w:rFonts w:ascii="Arial" w:hAnsi="Arial" w:cs="Arial"/>
          <w:sz w:val="28"/>
          <w:szCs w:val="28"/>
        </w:rPr>
        <w:t xml:space="preserve">y Gerardo; y Turismo </w:t>
      </w:r>
      <w:r w:rsidRPr="00CA5042">
        <w:rPr>
          <w:rFonts w:ascii="Arial" w:hAnsi="Arial" w:cs="Arial"/>
          <w:sz w:val="28"/>
          <w:szCs w:val="28"/>
        </w:rPr>
        <w:t>de Romance: Los Olivos, de Jorge y Malena Reyes.</w:t>
      </w:r>
    </w:p>
    <w:p w14:paraId="6D9D87B3" w14:textId="77777777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</w:p>
    <w:p w14:paraId="1212BDB2" w14:textId="259052EC" w:rsidR="00FC5C48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  <w:r w:rsidRPr="00CA5042">
        <w:rPr>
          <w:rFonts w:ascii="Arial" w:hAnsi="Arial" w:cs="Arial"/>
          <w:sz w:val="28"/>
          <w:szCs w:val="28"/>
        </w:rPr>
        <w:t>Además se distinguió a Jesús</w:t>
      </w:r>
      <w:r w:rsidR="00AC17A5">
        <w:rPr>
          <w:rFonts w:ascii="Arial" w:hAnsi="Arial" w:cs="Arial"/>
          <w:sz w:val="28"/>
          <w:szCs w:val="28"/>
        </w:rPr>
        <w:t xml:space="preserve"> F.</w:t>
      </w:r>
      <w:r w:rsidRPr="00CA5042">
        <w:rPr>
          <w:rFonts w:ascii="Arial" w:hAnsi="Arial" w:cs="Arial"/>
          <w:sz w:val="28"/>
          <w:szCs w:val="28"/>
        </w:rPr>
        <w:t xml:space="preserve"> Nader, presidente de la Asociación Mexicana de Hoteles de Nuevo León por su trayectoria en el sector hotelero y turístico del estado. </w:t>
      </w:r>
    </w:p>
    <w:p w14:paraId="2ADD4170" w14:textId="77777777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</w:p>
    <w:p w14:paraId="58DCE447" w14:textId="5C8BDEF6" w:rsidR="00DD30C0" w:rsidRPr="00CA5042" w:rsidRDefault="00AC17A5" w:rsidP="00DD30C0">
      <w:pPr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De igual forma</w:t>
      </w:r>
      <w:r w:rsidR="00DD30C0" w:rsidRPr="00CA5042">
        <w:rPr>
          <w:rFonts w:ascii="Arial" w:eastAsia="Calibri" w:hAnsi="Arial" w:cs="Arial"/>
          <w:sz w:val="28"/>
          <w:szCs w:val="28"/>
        </w:rPr>
        <w:t>, se reconoció a</w:t>
      </w:r>
      <w:r w:rsidR="00DD30C0" w:rsidRPr="00CA5042">
        <w:rPr>
          <w:rFonts w:ascii="Arial" w:eastAsia="Calibri" w:hAnsi="Arial" w:cs="Arial"/>
          <w:sz w:val="28"/>
          <w:szCs w:val="28"/>
        </w:rPr>
        <w:t xml:space="preserve"> </w:t>
      </w:r>
      <w:r w:rsidR="00DD30C0" w:rsidRPr="00CA5042">
        <w:rPr>
          <w:rFonts w:ascii="Arial" w:eastAsia="Calibri" w:hAnsi="Arial" w:cs="Arial"/>
          <w:bCs/>
          <w:sz w:val="28"/>
          <w:szCs w:val="28"/>
        </w:rPr>
        <w:t>15 empresas y personas que colaboraron con la dependencia durante 2026</w:t>
      </w:r>
      <w:r w:rsidR="00DD30C0" w:rsidRPr="00CA5042">
        <w:rPr>
          <w:rFonts w:ascii="Arial" w:eastAsia="Calibri" w:hAnsi="Arial" w:cs="Arial"/>
          <w:sz w:val="28"/>
          <w:szCs w:val="28"/>
        </w:rPr>
        <w:t>, como parte de los proyectos y acciones que contribuyeron al desarrollo turístico del estado.</w:t>
      </w:r>
    </w:p>
    <w:p w14:paraId="5C777881" w14:textId="77777777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</w:p>
    <w:p w14:paraId="1CA3E237" w14:textId="77777777" w:rsidR="00DD30C0" w:rsidRPr="00CA5042" w:rsidRDefault="00DD30C0" w:rsidP="00DD30C0">
      <w:pPr>
        <w:jc w:val="both"/>
        <w:rPr>
          <w:rFonts w:ascii="Arial" w:eastAsia="Calibri" w:hAnsi="Arial" w:cs="Arial"/>
          <w:sz w:val="28"/>
          <w:szCs w:val="28"/>
        </w:rPr>
      </w:pPr>
      <w:r w:rsidRPr="00CA5042">
        <w:rPr>
          <w:rFonts w:ascii="Arial" w:eastAsia="Calibri" w:hAnsi="Arial" w:cs="Arial"/>
          <w:sz w:val="28"/>
          <w:szCs w:val="28"/>
        </w:rPr>
        <w:t xml:space="preserve">Como parte del programa también se presentó la </w:t>
      </w:r>
      <w:r w:rsidRPr="00CA5042">
        <w:rPr>
          <w:rFonts w:ascii="Arial" w:eastAsia="Calibri" w:hAnsi="Arial" w:cs="Arial"/>
          <w:bCs/>
          <w:sz w:val="28"/>
          <w:szCs w:val="28"/>
        </w:rPr>
        <w:t>Política de Turismo Sostenible</w:t>
      </w:r>
      <w:r w:rsidRPr="00CA5042">
        <w:rPr>
          <w:rFonts w:ascii="Arial" w:eastAsia="Calibri" w:hAnsi="Arial" w:cs="Arial"/>
          <w:sz w:val="28"/>
          <w:szCs w:val="28"/>
        </w:rPr>
        <w:t xml:space="preserve">, con una visión orientada a acompañar el crecimiento de la actividad turística con criterios de sostenibilidad. </w:t>
      </w:r>
    </w:p>
    <w:p w14:paraId="121498F0" w14:textId="77777777" w:rsidR="00DD30C0" w:rsidRPr="00CA5042" w:rsidRDefault="00DD30C0" w:rsidP="00DD30C0">
      <w:pPr>
        <w:jc w:val="both"/>
        <w:rPr>
          <w:rFonts w:ascii="Arial" w:hAnsi="Arial" w:cs="Arial"/>
          <w:sz w:val="28"/>
          <w:szCs w:val="28"/>
        </w:rPr>
      </w:pPr>
    </w:p>
    <w:p w14:paraId="354659A9" w14:textId="0CACE67A" w:rsidR="008D433B" w:rsidRPr="00CA5042" w:rsidRDefault="008D433B" w:rsidP="00FC5C48">
      <w:pPr>
        <w:rPr>
          <w:rFonts w:ascii="Arial" w:hAnsi="Arial" w:cs="Arial"/>
          <w:bCs/>
          <w:color w:val="323E4F"/>
        </w:rPr>
      </w:pPr>
    </w:p>
    <w:sectPr w:rsidR="008D433B" w:rsidRPr="00CA5042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9E3FA" w14:textId="77777777" w:rsidR="00901DE2" w:rsidRDefault="00901DE2" w:rsidP="00E83348">
      <w:r>
        <w:separator/>
      </w:r>
    </w:p>
  </w:endnote>
  <w:endnote w:type="continuationSeparator" w:id="0">
    <w:p w14:paraId="303AE306" w14:textId="77777777" w:rsidR="00901DE2" w:rsidRDefault="00901DE2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82EF3" w14:textId="77777777" w:rsidR="00901DE2" w:rsidRDefault="00901DE2" w:rsidP="00E83348">
      <w:r>
        <w:separator/>
      </w:r>
    </w:p>
  </w:footnote>
  <w:footnote w:type="continuationSeparator" w:id="0">
    <w:p w14:paraId="483511E7" w14:textId="77777777" w:rsidR="00901DE2" w:rsidRDefault="00901DE2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E69D3"/>
    <w:multiLevelType w:val="hybridMultilevel"/>
    <w:tmpl w:val="15468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4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3"/>
  </w:num>
  <w:num w:numId="15">
    <w:abstractNumId w:val="21"/>
  </w:num>
  <w:num w:numId="16">
    <w:abstractNumId w:val="25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6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E06DF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97654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A7F07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1DE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76A76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17A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45F2B"/>
    <w:rsid w:val="00B67933"/>
    <w:rsid w:val="00B717D0"/>
    <w:rsid w:val="00B72928"/>
    <w:rsid w:val="00B92C52"/>
    <w:rsid w:val="00BA2CCA"/>
    <w:rsid w:val="00BA575F"/>
    <w:rsid w:val="00BA5F32"/>
    <w:rsid w:val="00BB681D"/>
    <w:rsid w:val="00BC1011"/>
    <w:rsid w:val="00BC31AB"/>
    <w:rsid w:val="00BD4455"/>
    <w:rsid w:val="00BD53A6"/>
    <w:rsid w:val="00BE252C"/>
    <w:rsid w:val="00BE6DE3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5042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D30C0"/>
    <w:rsid w:val="00DE18D3"/>
    <w:rsid w:val="00DF16D9"/>
    <w:rsid w:val="00DF6142"/>
    <w:rsid w:val="00E06CC7"/>
    <w:rsid w:val="00E10C35"/>
    <w:rsid w:val="00E215A1"/>
    <w:rsid w:val="00E24575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30F75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C5C48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ED39E0-BA93-4E2B-BFEA-EB9FBEC81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2026-10-05T20:23:00Z</dcterms:created>
  <dcterms:modified xsi:type="dcterms:W3CDTF">2026-10-05T20:23:00Z</dcterms:modified>
</cp:coreProperties>
</file>