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7F7973C9" w:rsidR="009C0D7E" w:rsidRPr="004667B8" w:rsidRDefault="003E367F" w:rsidP="009C0D7E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CP/1390</w:t>
      </w:r>
      <w:r w:rsidR="007D065D">
        <w:rPr>
          <w:rFonts w:ascii="Arial" w:hAnsi="Arial" w:cs="Arial"/>
          <w:b/>
          <w:sz w:val="22"/>
          <w:lang w:val="es-ES"/>
        </w:rPr>
        <w:t>/2026</w:t>
      </w:r>
    </w:p>
    <w:p w14:paraId="3F7360A1" w14:textId="4C354122" w:rsidR="009C0D7E" w:rsidRDefault="00FA31EA" w:rsidP="009C0D7E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3</w:t>
      </w:r>
      <w:r w:rsidR="002F55BA">
        <w:rPr>
          <w:rFonts w:ascii="Arial" w:hAnsi="Arial" w:cs="Arial"/>
          <w:sz w:val="22"/>
          <w:lang w:val="es-ES"/>
        </w:rPr>
        <w:t xml:space="preserve">0 </w:t>
      </w:r>
      <w:r w:rsidR="00403207">
        <w:rPr>
          <w:rFonts w:ascii="Arial" w:hAnsi="Arial" w:cs="Arial"/>
          <w:sz w:val="22"/>
          <w:lang w:val="es-ES"/>
        </w:rPr>
        <w:t xml:space="preserve">de </w:t>
      </w:r>
      <w:r w:rsidR="009B0873">
        <w:rPr>
          <w:rFonts w:ascii="Arial" w:hAnsi="Arial" w:cs="Arial"/>
          <w:sz w:val="22"/>
          <w:lang w:val="es-ES"/>
        </w:rPr>
        <w:t>septiembre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2B34C6B3" w14:textId="1CEE0674" w:rsidR="008A3F83" w:rsidRDefault="00791A04" w:rsidP="00791A04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791A04">
        <w:rPr>
          <w:rFonts w:ascii="Arial" w:hAnsi="Arial" w:cs="Arial"/>
          <w:b/>
          <w:sz w:val="28"/>
          <w:szCs w:val="28"/>
        </w:rPr>
        <w:t>VA SA</w:t>
      </w:r>
      <w:r>
        <w:rPr>
          <w:rFonts w:ascii="Arial" w:hAnsi="Arial" w:cs="Arial"/>
          <w:b/>
          <w:sz w:val="28"/>
          <w:szCs w:val="28"/>
        </w:rPr>
        <w:t xml:space="preserve">MUEL POR MÁS INVERSIÓN PARA NL; </w:t>
      </w:r>
      <w:r w:rsidRPr="00791A04">
        <w:rPr>
          <w:rFonts w:ascii="Arial" w:hAnsi="Arial" w:cs="Arial"/>
          <w:b/>
          <w:sz w:val="28"/>
          <w:szCs w:val="28"/>
        </w:rPr>
        <w:t>INICIA GIRA DE TRABAJO POR NY Y LAREDO</w:t>
      </w:r>
    </w:p>
    <w:bookmarkEnd w:id="0"/>
    <w:p w14:paraId="482B8284" w14:textId="77777777" w:rsidR="00E23F8F" w:rsidRDefault="00E23F8F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47582B49" w14:textId="49C859DB" w:rsidR="0089072C" w:rsidRDefault="0089072C" w:rsidP="0089072C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En Nueva York, el Gobernador sostendrá </w:t>
      </w:r>
      <w:r w:rsidRPr="0089072C">
        <w:rPr>
          <w:rFonts w:ascii="Arial" w:hAnsi="Arial" w:cs="Arial"/>
          <w:i/>
          <w:sz w:val="24"/>
          <w:szCs w:val="24"/>
        </w:rPr>
        <w:t>reuniones con instituciones financieras, empresas y organismos interesados en invertir en Nuevo León</w:t>
      </w:r>
      <w:r>
        <w:rPr>
          <w:rFonts w:ascii="Arial" w:hAnsi="Arial" w:cs="Arial"/>
          <w:i/>
          <w:sz w:val="24"/>
          <w:szCs w:val="24"/>
        </w:rPr>
        <w:t>.</w:t>
      </w:r>
    </w:p>
    <w:p w14:paraId="5F7DB455" w14:textId="6908DD2E" w:rsidR="0089072C" w:rsidRDefault="0089072C" w:rsidP="0089072C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Durante </w:t>
      </w:r>
      <w:r w:rsidRPr="0089072C">
        <w:rPr>
          <w:rFonts w:ascii="Arial" w:hAnsi="Arial" w:cs="Arial"/>
          <w:i/>
          <w:sz w:val="24"/>
          <w:szCs w:val="24"/>
        </w:rPr>
        <w:t xml:space="preserve">la gira, Nuevo León recibirá en Nueva York un reconocimiento de </w:t>
      </w:r>
      <w:proofErr w:type="spellStart"/>
      <w:r w:rsidRPr="0089072C">
        <w:rPr>
          <w:rFonts w:ascii="Arial" w:hAnsi="Arial" w:cs="Arial"/>
          <w:i/>
          <w:sz w:val="24"/>
          <w:szCs w:val="24"/>
        </w:rPr>
        <w:t>LatinFinance</w:t>
      </w:r>
      <w:proofErr w:type="spellEnd"/>
      <w:r w:rsidRPr="0089072C">
        <w:rPr>
          <w:rFonts w:ascii="Arial" w:hAnsi="Arial" w:cs="Arial"/>
          <w:i/>
          <w:sz w:val="24"/>
          <w:szCs w:val="24"/>
        </w:rPr>
        <w:t xml:space="preserve"> por el proyecto del nuevo Hospital Infantil, que forma parte de la estrategia estatal de salud.</w:t>
      </w:r>
    </w:p>
    <w:p w14:paraId="5ED1DF1C" w14:textId="4FE27B64" w:rsidR="0089072C" w:rsidRPr="0089072C" w:rsidRDefault="0089072C" w:rsidP="0089072C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En Laredo, Texas, e</w:t>
      </w:r>
      <w:r w:rsidRPr="0089072C">
        <w:rPr>
          <w:rFonts w:ascii="Arial" w:hAnsi="Arial" w:cs="Arial"/>
          <w:i/>
          <w:sz w:val="24"/>
          <w:szCs w:val="24"/>
        </w:rPr>
        <w:t>l Mandatario estatal dará continuidad al proyecto de los dos nuevos puentes fronterizos y acudirá a la Oficina de Aduanas y Protección Fronteriza de Estados Unidos (CBP).</w:t>
      </w:r>
    </w:p>
    <w:p w14:paraId="501031D3" w14:textId="3EA482C5" w:rsidR="00C27394" w:rsidRPr="0089072C" w:rsidRDefault="00C27394" w:rsidP="0089072C">
      <w:pPr>
        <w:ind w:left="360"/>
        <w:jc w:val="both"/>
        <w:rPr>
          <w:rFonts w:ascii="Arial" w:hAnsi="Arial" w:cs="Arial"/>
          <w:b/>
          <w:sz w:val="28"/>
          <w:szCs w:val="28"/>
        </w:rPr>
      </w:pPr>
    </w:p>
    <w:p w14:paraId="2BF73F20" w14:textId="6A34D113" w:rsidR="00FA31EA" w:rsidRDefault="00BF1FBE" w:rsidP="00FA31EA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FA31EA">
        <w:rPr>
          <w:rFonts w:ascii="Arial" w:hAnsi="Arial" w:cs="Arial"/>
          <w:sz w:val="28"/>
          <w:szCs w:val="28"/>
        </w:rPr>
        <w:t>Con el firme propósito de sostener</w:t>
      </w:r>
      <w:r w:rsidR="00FA31EA" w:rsidRPr="00EB76D4">
        <w:rPr>
          <w:rFonts w:ascii="Arial" w:hAnsi="Arial" w:cs="Arial"/>
          <w:sz w:val="28"/>
          <w:szCs w:val="28"/>
        </w:rPr>
        <w:t xml:space="preserve"> reuniones con instituciones financieras, empresas y organismos interesados en invertir en Nuevo Leó</w:t>
      </w:r>
      <w:r w:rsidR="007A610E">
        <w:rPr>
          <w:rFonts w:ascii="Arial" w:hAnsi="Arial" w:cs="Arial"/>
          <w:sz w:val="28"/>
          <w:szCs w:val="28"/>
        </w:rPr>
        <w:t>n,</w:t>
      </w:r>
      <w:r w:rsidR="00FA31EA">
        <w:rPr>
          <w:rFonts w:ascii="Arial" w:hAnsi="Arial" w:cs="Arial"/>
          <w:sz w:val="28"/>
          <w:szCs w:val="28"/>
        </w:rPr>
        <w:t xml:space="preserve"> el Gobernador Samuel Alejandro García Sepúlveda arranca este miércoles en Laredo, Texas, una gira de trabajo por Estados Unidos, que comprende también Nueva York.</w:t>
      </w:r>
    </w:p>
    <w:p w14:paraId="12354345" w14:textId="77777777" w:rsidR="0089072C" w:rsidRDefault="0089072C" w:rsidP="00FA31EA">
      <w:pPr>
        <w:jc w:val="both"/>
        <w:rPr>
          <w:rFonts w:ascii="Arial" w:hAnsi="Arial" w:cs="Arial"/>
          <w:sz w:val="28"/>
          <w:szCs w:val="28"/>
        </w:rPr>
      </w:pPr>
    </w:p>
    <w:p w14:paraId="7D0D9795" w14:textId="5ECD2A11" w:rsidR="0089072C" w:rsidRPr="00EB76D4" w:rsidRDefault="0089072C" w:rsidP="0089072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En Laredo, Texas, </w:t>
      </w:r>
      <w:r w:rsidRPr="00EB76D4">
        <w:rPr>
          <w:rFonts w:ascii="Arial" w:hAnsi="Arial" w:cs="Arial"/>
          <w:sz w:val="28"/>
          <w:szCs w:val="28"/>
        </w:rPr>
        <w:t>el Mandatario estatal dará continuidad al proyecto de los dos nuevos puentes fronterizos y acudirá a la Oficina de Aduanas y Protección Fronteriza de Estados Unidos (CBP).</w:t>
      </w:r>
    </w:p>
    <w:p w14:paraId="0D7D272B" w14:textId="77777777" w:rsidR="0089072C" w:rsidRPr="00EB76D4" w:rsidRDefault="0089072C" w:rsidP="0089072C">
      <w:pPr>
        <w:jc w:val="both"/>
        <w:rPr>
          <w:rFonts w:ascii="Arial" w:hAnsi="Arial" w:cs="Arial"/>
          <w:sz w:val="28"/>
          <w:szCs w:val="28"/>
        </w:rPr>
      </w:pPr>
    </w:p>
    <w:p w14:paraId="15544FCD" w14:textId="77777777" w:rsidR="0089072C" w:rsidRDefault="0089072C" w:rsidP="0089072C">
      <w:pPr>
        <w:jc w:val="both"/>
        <w:rPr>
          <w:rFonts w:ascii="Arial" w:hAnsi="Arial" w:cs="Arial"/>
          <w:sz w:val="28"/>
          <w:szCs w:val="28"/>
        </w:rPr>
      </w:pPr>
      <w:r w:rsidRPr="00EB76D4">
        <w:rPr>
          <w:rFonts w:ascii="Arial" w:hAnsi="Arial" w:cs="Arial"/>
          <w:sz w:val="28"/>
          <w:szCs w:val="28"/>
        </w:rPr>
        <w:t xml:space="preserve">De acuerdo con García Sepúlveda, uno de los cruces estará destinado al transporte de carga y el segundo formará parte del proyecto Green </w:t>
      </w:r>
      <w:proofErr w:type="spellStart"/>
      <w:r w:rsidRPr="00EB76D4">
        <w:rPr>
          <w:rFonts w:ascii="Arial" w:hAnsi="Arial" w:cs="Arial"/>
          <w:sz w:val="28"/>
          <w:szCs w:val="28"/>
        </w:rPr>
        <w:t>Corridors</w:t>
      </w:r>
      <w:proofErr w:type="spellEnd"/>
      <w:r w:rsidRPr="00EB76D4">
        <w:rPr>
          <w:rFonts w:ascii="Arial" w:hAnsi="Arial" w:cs="Arial"/>
          <w:sz w:val="28"/>
          <w:szCs w:val="28"/>
        </w:rPr>
        <w:t xml:space="preserve">, que contempla un sistema de transporte mediante un viaducto desde Salinas Victoria hasta Laredo, con una eventual </w:t>
      </w:r>
      <w:r>
        <w:rPr>
          <w:rFonts w:ascii="Arial" w:hAnsi="Arial" w:cs="Arial"/>
          <w:sz w:val="28"/>
          <w:szCs w:val="28"/>
        </w:rPr>
        <w:t>conexión hacia Austin y Dallas.</w:t>
      </w:r>
    </w:p>
    <w:p w14:paraId="20627ACC" w14:textId="77777777" w:rsidR="0089072C" w:rsidRDefault="0089072C" w:rsidP="00FA31EA">
      <w:pPr>
        <w:jc w:val="both"/>
        <w:rPr>
          <w:rFonts w:ascii="Arial" w:hAnsi="Arial" w:cs="Arial"/>
          <w:sz w:val="28"/>
          <w:szCs w:val="28"/>
        </w:rPr>
      </w:pPr>
    </w:p>
    <w:p w14:paraId="4E63EB22" w14:textId="77777777" w:rsidR="0089072C" w:rsidRDefault="0089072C" w:rsidP="00FA31EA">
      <w:pPr>
        <w:jc w:val="both"/>
        <w:rPr>
          <w:rFonts w:ascii="Arial" w:hAnsi="Arial" w:cs="Arial"/>
          <w:sz w:val="28"/>
          <w:szCs w:val="28"/>
        </w:rPr>
      </w:pPr>
    </w:p>
    <w:p w14:paraId="3F9D204D" w14:textId="47C0D7BF" w:rsidR="0089072C" w:rsidRPr="00EB76D4" w:rsidRDefault="007A610E" w:rsidP="0089072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Para el jueves uno de octubre e</w:t>
      </w:r>
      <w:r w:rsidR="0089072C">
        <w:rPr>
          <w:rFonts w:ascii="Arial" w:hAnsi="Arial" w:cs="Arial"/>
          <w:sz w:val="28"/>
          <w:szCs w:val="28"/>
        </w:rPr>
        <w:t>l Ejecutivo viaja</w:t>
      </w:r>
      <w:r w:rsidR="0089072C" w:rsidRPr="00EB76D4">
        <w:rPr>
          <w:rFonts w:ascii="Arial" w:hAnsi="Arial" w:cs="Arial"/>
          <w:sz w:val="28"/>
          <w:szCs w:val="28"/>
        </w:rPr>
        <w:t xml:space="preserve"> a Nueva York, donde sostendrá reuniones con Goldman Sachs, </w:t>
      </w:r>
      <w:proofErr w:type="spellStart"/>
      <w:r w:rsidR="0089072C" w:rsidRPr="00EB76D4">
        <w:rPr>
          <w:rFonts w:ascii="Arial" w:hAnsi="Arial" w:cs="Arial"/>
          <w:sz w:val="28"/>
          <w:szCs w:val="28"/>
        </w:rPr>
        <w:t>Bloomberg</w:t>
      </w:r>
      <w:proofErr w:type="spellEnd"/>
      <w:r w:rsidR="0089072C" w:rsidRPr="00EB76D4">
        <w:rPr>
          <w:rFonts w:ascii="Arial" w:hAnsi="Arial" w:cs="Arial"/>
          <w:sz w:val="28"/>
          <w:szCs w:val="28"/>
        </w:rPr>
        <w:t xml:space="preserve"> y </w:t>
      </w:r>
      <w:proofErr w:type="spellStart"/>
      <w:r w:rsidR="0089072C" w:rsidRPr="00EB76D4">
        <w:rPr>
          <w:rFonts w:ascii="Arial" w:hAnsi="Arial" w:cs="Arial"/>
          <w:sz w:val="28"/>
          <w:szCs w:val="28"/>
        </w:rPr>
        <w:t>Apollo</w:t>
      </w:r>
      <w:proofErr w:type="spellEnd"/>
      <w:r w:rsidR="0089072C" w:rsidRPr="00EB76D4">
        <w:rPr>
          <w:rFonts w:ascii="Arial" w:hAnsi="Arial" w:cs="Arial"/>
          <w:sz w:val="28"/>
          <w:szCs w:val="28"/>
        </w:rPr>
        <w:t xml:space="preserve"> Global Management, además de participar en un encuentro de energía, infraestructura y financiamiento sostenible.</w:t>
      </w:r>
    </w:p>
    <w:p w14:paraId="09ED09A9" w14:textId="77777777" w:rsidR="0089072C" w:rsidRPr="00EB76D4" w:rsidRDefault="0089072C" w:rsidP="0089072C">
      <w:pPr>
        <w:jc w:val="both"/>
        <w:rPr>
          <w:rFonts w:ascii="Arial" w:hAnsi="Arial" w:cs="Arial"/>
          <w:sz w:val="28"/>
          <w:szCs w:val="28"/>
        </w:rPr>
      </w:pPr>
    </w:p>
    <w:p w14:paraId="65984A25" w14:textId="77777777" w:rsidR="0089072C" w:rsidRPr="00EB76D4" w:rsidRDefault="0089072C" w:rsidP="0089072C">
      <w:pPr>
        <w:jc w:val="both"/>
        <w:rPr>
          <w:rFonts w:ascii="Arial" w:hAnsi="Arial" w:cs="Arial"/>
          <w:sz w:val="28"/>
          <w:szCs w:val="28"/>
        </w:rPr>
      </w:pPr>
      <w:r w:rsidRPr="00EB76D4">
        <w:rPr>
          <w:rFonts w:ascii="Arial" w:hAnsi="Arial" w:cs="Arial"/>
          <w:sz w:val="28"/>
          <w:szCs w:val="28"/>
        </w:rPr>
        <w:t>En esta mesa de abordarán las condiciones de Nuevo León para mantener el crecimiento industrial, particularmente en materia de energía, agua e infraestructura, así como las oportunidades que representa la llegada de nuevos centros de datos y otras inversiones vinculadas al nearshoring.</w:t>
      </w:r>
    </w:p>
    <w:p w14:paraId="1E615EA9" w14:textId="77777777" w:rsidR="0089072C" w:rsidRPr="00EB76D4" w:rsidRDefault="0089072C" w:rsidP="0089072C">
      <w:pPr>
        <w:jc w:val="both"/>
        <w:rPr>
          <w:rFonts w:ascii="Arial" w:hAnsi="Arial" w:cs="Arial"/>
          <w:sz w:val="28"/>
          <w:szCs w:val="28"/>
        </w:rPr>
      </w:pPr>
    </w:p>
    <w:p w14:paraId="18793E7B" w14:textId="0850FF0B" w:rsidR="0089072C" w:rsidRPr="00EB76D4" w:rsidRDefault="007A610E" w:rsidP="0089072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Abundo que a</w:t>
      </w:r>
      <w:r w:rsidR="0089072C" w:rsidRPr="00EB76D4">
        <w:rPr>
          <w:rFonts w:ascii="Arial" w:hAnsi="Arial" w:cs="Arial"/>
          <w:sz w:val="28"/>
          <w:szCs w:val="28"/>
        </w:rPr>
        <w:t xml:space="preserve">demás, </w:t>
      </w:r>
      <w:r>
        <w:rPr>
          <w:rFonts w:ascii="Arial" w:hAnsi="Arial" w:cs="Arial"/>
          <w:sz w:val="28"/>
          <w:szCs w:val="28"/>
        </w:rPr>
        <w:t>se aprovechará el viaje</w:t>
      </w:r>
      <w:r w:rsidR="0089072C" w:rsidRPr="00EB76D4">
        <w:rPr>
          <w:rFonts w:ascii="Arial" w:hAnsi="Arial" w:cs="Arial"/>
          <w:sz w:val="28"/>
          <w:szCs w:val="28"/>
        </w:rPr>
        <w:t xml:space="preserve"> para seguir viendo inversiones, e</w:t>
      </w:r>
      <w:r>
        <w:rPr>
          <w:rFonts w:ascii="Arial" w:hAnsi="Arial" w:cs="Arial"/>
          <w:sz w:val="28"/>
          <w:szCs w:val="28"/>
        </w:rPr>
        <w:t xml:space="preserve">l tema del T-MEC y, sobre todo, </w:t>
      </w:r>
      <w:r w:rsidR="0089072C" w:rsidRPr="00EB76D4">
        <w:rPr>
          <w:rFonts w:ascii="Arial" w:hAnsi="Arial" w:cs="Arial"/>
          <w:sz w:val="28"/>
          <w:szCs w:val="28"/>
        </w:rPr>
        <w:t>hablar con empresas y bancos que están intere</w:t>
      </w:r>
      <w:r>
        <w:rPr>
          <w:rFonts w:ascii="Arial" w:hAnsi="Arial" w:cs="Arial"/>
          <w:sz w:val="28"/>
          <w:szCs w:val="28"/>
        </w:rPr>
        <w:t>sados en invertir en Nuevo León</w:t>
      </w:r>
      <w:r w:rsidR="0089072C" w:rsidRPr="00EB76D4">
        <w:rPr>
          <w:rFonts w:ascii="Arial" w:hAnsi="Arial" w:cs="Arial"/>
          <w:sz w:val="28"/>
          <w:szCs w:val="28"/>
        </w:rPr>
        <w:t>.</w:t>
      </w:r>
    </w:p>
    <w:p w14:paraId="7E5EBA4A" w14:textId="77777777" w:rsidR="0089072C" w:rsidRPr="00EB76D4" w:rsidRDefault="0089072C" w:rsidP="0089072C">
      <w:pPr>
        <w:jc w:val="both"/>
        <w:rPr>
          <w:rFonts w:ascii="Arial" w:hAnsi="Arial" w:cs="Arial"/>
          <w:sz w:val="28"/>
          <w:szCs w:val="28"/>
        </w:rPr>
      </w:pPr>
    </w:p>
    <w:p w14:paraId="131D9F46" w14:textId="77777777" w:rsidR="0089072C" w:rsidRPr="00EB76D4" w:rsidRDefault="0089072C" w:rsidP="0089072C">
      <w:pPr>
        <w:jc w:val="both"/>
        <w:rPr>
          <w:rFonts w:ascii="Arial" w:hAnsi="Arial" w:cs="Arial"/>
          <w:sz w:val="28"/>
          <w:szCs w:val="28"/>
        </w:rPr>
      </w:pPr>
      <w:r w:rsidRPr="00EB76D4">
        <w:rPr>
          <w:rFonts w:ascii="Arial" w:hAnsi="Arial" w:cs="Arial"/>
          <w:sz w:val="28"/>
          <w:szCs w:val="28"/>
        </w:rPr>
        <w:t xml:space="preserve">Por la noche, el Ejecutivo participará en los </w:t>
      </w:r>
      <w:proofErr w:type="spellStart"/>
      <w:r w:rsidRPr="00EB76D4">
        <w:rPr>
          <w:rFonts w:ascii="Arial" w:hAnsi="Arial" w:cs="Arial"/>
          <w:sz w:val="28"/>
          <w:szCs w:val="28"/>
        </w:rPr>
        <w:t>LatinFinance</w:t>
      </w:r>
      <w:proofErr w:type="spellEnd"/>
      <w:r w:rsidRPr="00EB76D4">
        <w:rPr>
          <w:rFonts w:ascii="Arial" w:hAnsi="Arial" w:cs="Arial"/>
          <w:sz w:val="28"/>
          <w:szCs w:val="28"/>
        </w:rPr>
        <w:t xml:space="preserve"> Project &amp; </w:t>
      </w:r>
      <w:proofErr w:type="spellStart"/>
      <w:r w:rsidRPr="00EB76D4">
        <w:rPr>
          <w:rFonts w:ascii="Arial" w:hAnsi="Arial" w:cs="Arial"/>
          <w:sz w:val="28"/>
          <w:szCs w:val="28"/>
        </w:rPr>
        <w:t>Infrastructure</w:t>
      </w:r>
      <w:proofErr w:type="spellEnd"/>
      <w:r w:rsidRPr="00EB76D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B76D4">
        <w:rPr>
          <w:rFonts w:ascii="Arial" w:hAnsi="Arial" w:cs="Arial"/>
          <w:sz w:val="28"/>
          <w:szCs w:val="28"/>
        </w:rPr>
        <w:t>Finance</w:t>
      </w:r>
      <w:proofErr w:type="spellEnd"/>
      <w:r w:rsidRPr="00EB76D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B76D4">
        <w:rPr>
          <w:rFonts w:ascii="Arial" w:hAnsi="Arial" w:cs="Arial"/>
          <w:sz w:val="28"/>
          <w:szCs w:val="28"/>
        </w:rPr>
        <w:t>Awards</w:t>
      </w:r>
      <w:proofErr w:type="spellEnd"/>
      <w:r w:rsidRPr="00EB76D4">
        <w:rPr>
          <w:rFonts w:ascii="Arial" w:hAnsi="Arial" w:cs="Arial"/>
          <w:sz w:val="28"/>
          <w:szCs w:val="28"/>
        </w:rPr>
        <w:t xml:space="preserve"> 2026, cuya ceremonia está programada para el 1 de octubre en Nueva York.</w:t>
      </w:r>
    </w:p>
    <w:p w14:paraId="7273F39A" w14:textId="77777777" w:rsidR="0089072C" w:rsidRPr="00EB76D4" w:rsidRDefault="0089072C" w:rsidP="0089072C">
      <w:pPr>
        <w:jc w:val="both"/>
        <w:rPr>
          <w:rFonts w:ascii="Arial" w:hAnsi="Arial" w:cs="Arial"/>
          <w:sz w:val="28"/>
          <w:szCs w:val="28"/>
        </w:rPr>
      </w:pPr>
    </w:p>
    <w:p w14:paraId="65555D78" w14:textId="77777777" w:rsidR="0089072C" w:rsidRPr="00EB76D4" w:rsidRDefault="0089072C" w:rsidP="0089072C">
      <w:pPr>
        <w:jc w:val="both"/>
        <w:rPr>
          <w:rFonts w:ascii="Arial" w:hAnsi="Arial" w:cs="Arial"/>
          <w:sz w:val="28"/>
          <w:szCs w:val="28"/>
        </w:rPr>
      </w:pPr>
      <w:r w:rsidRPr="00EB76D4">
        <w:rPr>
          <w:rFonts w:ascii="Arial" w:hAnsi="Arial" w:cs="Arial"/>
          <w:sz w:val="28"/>
          <w:szCs w:val="28"/>
        </w:rPr>
        <w:t>Ahí, Nuevo León recibirá un reconocimiento relacionado con el proyecto del nuevo Hospital Infantil.</w:t>
      </w:r>
    </w:p>
    <w:p w14:paraId="16EFAE9F" w14:textId="77777777" w:rsidR="0089072C" w:rsidRPr="00EB76D4" w:rsidRDefault="0089072C" w:rsidP="0089072C">
      <w:pPr>
        <w:jc w:val="both"/>
        <w:rPr>
          <w:rFonts w:ascii="Arial" w:hAnsi="Arial" w:cs="Arial"/>
          <w:sz w:val="28"/>
          <w:szCs w:val="28"/>
        </w:rPr>
      </w:pPr>
    </w:p>
    <w:p w14:paraId="040ABE11" w14:textId="77777777" w:rsidR="0089072C" w:rsidRPr="00EB76D4" w:rsidRDefault="0089072C" w:rsidP="0089072C">
      <w:pPr>
        <w:jc w:val="both"/>
        <w:rPr>
          <w:rFonts w:ascii="Arial" w:hAnsi="Arial" w:cs="Arial"/>
          <w:sz w:val="28"/>
          <w:szCs w:val="28"/>
        </w:rPr>
      </w:pPr>
      <w:r w:rsidRPr="00EB76D4">
        <w:rPr>
          <w:rFonts w:ascii="Arial" w:hAnsi="Arial" w:cs="Arial"/>
          <w:sz w:val="28"/>
          <w:szCs w:val="28"/>
        </w:rPr>
        <w:t xml:space="preserve">El viernes 2 de octubre, la agenda continuará con un seminario del Council of </w:t>
      </w:r>
      <w:proofErr w:type="spellStart"/>
      <w:r w:rsidRPr="00EB76D4">
        <w:rPr>
          <w:rFonts w:ascii="Arial" w:hAnsi="Arial" w:cs="Arial"/>
          <w:sz w:val="28"/>
          <w:szCs w:val="28"/>
        </w:rPr>
        <w:t>the</w:t>
      </w:r>
      <w:proofErr w:type="spellEnd"/>
      <w:r w:rsidRPr="00EB76D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B76D4">
        <w:rPr>
          <w:rFonts w:ascii="Arial" w:hAnsi="Arial" w:cs="Arial"/>
          <w:sz w:val="28"/>
          <w:szCs w:val="28"/>
        </w:rPr>
        <w:t>Americas</w:t>
      </w:r>
      <w:proofErr w:type="spellEnd"/>
      <w:r w:rsidRPr="00EB76D4">
        <w:rPr>
          <w:rFonts w:ascii="Arial" w:hAnsi="Arial" w:cs="Arial"/>
          <w:sz w:val="28"/>
          <w:szCs w:val="28"/>
        </w:rPr>
        <w:t xml:space="preserve"> con empresas interesadas en invertir en el Estado y posteriormente con una reunión con JP Morgan.</w:t>
      </w:r>
    </w:p>
    <w:p w14:paraId="2B2A3D69" w14:textId="77777777" w:rsidR="0089072C" w:rsidRPr="00EB76D4" w:rsidRDefault="0089072C" w:rsidP="0089072C">
      <w:pPr>
        <w:jc w:val="both"/>
        <w:rPr>
          <w:rFonts w:ascii="Arial" w:hAnsi="Arial" w:cs="Arial"/>
          <w:sz w:val="28"/>
          <w:szCs w:val="28"/>
        </w:rPr>
      </w:pPr>
    </w:p>
    <w:p w14:paraId="78763BE5" w14:textId="74374B18" w:rsidR="00EA29FA" w:rsidRPr="00201646" w:rsidRDefault="0089072C" w:rsidP="00C90637">
      <w:pPr>
        <w:jc w:val="both"/>
        <w:rPr>
          <w:rFonts w:ascii="Arial" w:hAnsi="Arial" w:cs="Arial"/>
          <w:sz w:val="28"/>
          <w:szCs w:val="28"/>
        </w:rPr>
      </w:pPr>
      <w:r w:rsidRPr="00EB76D4">
        <w:rPr>
          <w:rFonts w:ascii="Arial" w:hAnsi="Arial" w:cs="Arial"/>
          <w:sz w:val="28"/>
          <w:szCs w:val="28"/>
        </w:rPr>
        <w:t>García Sepúlveda destacó que la gira permitirá mantener contacto directo con empresas y bancos internacionales para promover nuevas inversiones y dar seguimiento a proyectos estratégicos para Nuevo León.</w:t>
      </w:r>
    </w:p>
    <w:sectPr w:rsidR="00EA29FA" w:rsidRPr="00201646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7AB802" w14:textId="77777777" w:rsidR="00480A1E" w:rsidRDefault="00480A1E" w:rsidP="00E83348">
      <w:r>
        <w:separator/>
      </w:r>
    </w:p>
  </w:endnote>
  <w:endnote w:type="continuationSeparator" w:id="0">
    <w:p w14:paraId="4E74EA33" w14:textId="77777777" w:rsidR="00480A1E" w:rsidRDefault="00480A1E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16C272" w14:textId="77777777" w:rsidR="00480A1E" w:rsidRDefault="00480A1E" w:rsidP="00E83348">
      <w:r>
        <w:separator/>
      </w:r>
    </w:p>
  </w:footnote>
  <w:footnote w:type="continuationSeparator" w:id="0">
    <w:p w14:paraId="458831C1" w14:textId="77777777" w:rsidR="00480A1E" w:rsidRDefault="00480A1E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7"/>
  </w:num>
  <w:num w:numId="7">
    <w:abstractNumId w:val="10"/>
  </w:num>
  <w:num w:numId="8">
    <w:abstractNumId w:val="12"/>
  </w:num>
  <w:num w:numId="9">
    <w:abstractNumId w:val="14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6"/>
  </w:num>
  <w:num w:numId="15">
    <w:abstractNumId w:val="15"/>
  </w:num>
  <w:num w:numId="16">
    <w:abstractNumId w:val="18"/>
  </w:num>
  <w:num w:numId="17">
    <w:abstractNumId w:val="4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151B"/>
    <w:rsid w:val="000061C6"/>
    <w:rsid w:val="00013E93"/>
    <w:rsid w:val="00014961"/>
    <w:rsid w:val="00016168"/>
    <w:rsid w:val="00021D24"/>
    <w:rsid w:val="00025FC4"/>
    <w:rsid w:val="00027E9E"/>
    <w:rsid w:val="00027F11"/>
    <w:rsid w:val="0003107D"/>
    <w:rsid w:val="00034ED5"/>
    <w:rsid w:val="00036E66"/>
    <w:rsid w:val="0004426E"/>
    <w:rsid w:val="00051226"/>
    <w:rsid w:val="000579D8"/>
    <w:rsid w:val="000607E0"/>
    <w:rsid w:val="00061431"/>
    <w:rsid w:val="000648AE"/>
    <w:rsid w:val="00066CFC"/>
    <w:rsid w:val="00067260"/>
    <w:rsid w:val="00067337"/>
    <w:rsid w:val="00070D09"/>
    <w:rsid w:val="000767EC"/>
    <w:rsid w:val="000A00B6"/>
    <w:rsid w:val="000A1946"/>
    <w:rsid w:val="000A60C8"/>
    <w:rsid w:val="000B2F61"/>
    <w:rsid w:val="000B3230"/>
    <w:rsid w:val="000B6924"/>
    <w:rsid w:val="000C7CF1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22ED1"/>
    <w:rsid w:val="0013386D"/>
    <w:rsid w:val="00136A02"/>
    <w:rsid w:val="00145430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677EC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C09FA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1646"/>
    <w:rsid w:val="00204A4A"/>
    <w:rsid w:val="00210B4B"/>
    <w:rsid w:val="00217F02"/>
    <w:rsid w:val="002209CA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83EE9"/>
    <w:rsid w:val="00295CEA"/>
    <w:rsid w:val="00297EA9"/>
    <w:rsid w:val="002A0171"/>
    <w:rsid w:val="002A60F8"/>
    <w:rsid w:val="002B15A0"/>
    <w:rsid w:val="002B3777"/>
    <w:rsid w:val="002C5C37"/>
    <w:rsid w:val="002C6B37"/>
    <w:rsid w:val="002D17BB"/>
    <w:rsid w:val="002D2A54"/>
    <w:rsid w:val="002E5D52"/>
    <w:rsid w:val="002F14B9"/>
    <w:rsid w:val="002F2006"/>
    <w:rsid w:val="002F55BA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A33FB"/>
    <w:rsid w:val="003A62D0"/>
    <w:rsid w:val="003B12B6"/>
    <w:rsid w:val="003B7C6F"/>
    <w:rsid w:val="003C65BA"/>
    <w:rsid w:val="003D4159"/>
    <w:rsid w:val="003E3485"/>
    <w:rsid w:val="003E367F"/>
    <w:rsid w:val="003F00B9"/>
    <w:rsid w:val="003F11AF"/>
    <w:rsid w:val="003F229B"/>
    <w:rsid w:val="003F50E0"/>
    <w:rsid w:val="003F6D38"/>
    <w:rsid w:val="00402F55"/>
    <w:rsid w:val="00403207"/>
    <w:rsid w:val="004167A9"/>
    <w:rsid w:val="0042555F"/>
    <w:rsid w:val="00443F14"/>
    <w:rsid w:val="004576B5"/>
    <w:rsid w:val="00464046"/>
    <w:rsid w:val="0046553C"/>
    <w:rsid w:val="004667B8"/>
    <w:rsid w:val="00466EC5"/>
    <w:rsid w:val="00476173"/>
    <w:rsid w:val="00480A1E"/>
    <w:rsid w:val="0048558B"/>
    <w:rsid w:val="00486C41"/>
    <w:rsid w:val="00490ED0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212B2"/>
    <w:rsid w:val="00521A0C"/>
    <w:rsid w:val="005233C0"/>
    <w:rsid w:val="00530E91"/>
    <w:rsid w:val="005418C6"/>
    <w:rsid w:val="00545740"/>
    <w:rsid w:val="00561A6A"/>
    <w:rsid w:val="005634BE"/>
    <w:rsid w:val="00563A14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F5E1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65D97"/>
    <w:rsid w:val="00670EB3"/>
    <w:rsid w:val="006731DE"/>
    <w:rsid w:val="006743D2"/>
    <w:rsid w:val="0068304E"/>
    <w:rsid w:val="00687125"/>
    <w:rsid w:val="006955DB"/>
    <w:rsid w:val="006A3B2F"/>
    <w:rsid w:val="006A4DCB"/>
    <w:rsid w:val="006B4960"/>
    <w:rsid w:val="006C139B"/>
    <w:rsid w:val="006C4920"/>
    <w:rsid w:val="006D543A"/>
    <w:rsid w:val="006F346C"/>
    <w:rsid w:val="006F35BE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34C10"/>
    <w:rsid w:val="00742AF4"/>
    <w:rsid w:val="00743710"/>
    <w:rsid w:val="00750512"/>
    <w:rsid w:val="0076120C"/>
    <w:rsid w:val="00767E8A"/>
    <w:rsid w:val="0078005E"/>
    <w:rsid w:val="007809B4"/>
    <w:rsid w:val="00785E41"/>
    <w:rsid w:val="00791A04"/>
    <w:rsid w:val="00792245"/>
    <w:rsid w:val="00792C0F"/>
    <w:rsid w:val="00796BEE"/>
    <w:rsid w:val="007A610E"/>
    <w:rsid w:val="007B067E"/>
    <w:rsid w:val="007C600B"/>
    <w:rsid w:val="007C7B77"/>
    <w:rsid w:val="007D065D"/>
    <w:rsid w:val="007D317F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61A99"/>
    <w:rsid w:val="00870B15"/>
    <w:rsid w:val="008722D7"/>
    <w:rsid w:val="00874FCC"/>
    <w:rsid w:val="008751D4"/>
    <w:rsid w:val="0088134E"/>
    <w:rsid w:val="0088421B"/>
    <w:rsid w:val="00885007"/>
    <w:rsid w:val="0089072C"/>
    <w:rsid w:val="008916A8"/>
    <w:rsid w:val="008927AA"/>
    <w:rsid w:val="00894045"/>
    <w:rsid w:val="008A3F83"/>
    <w:rsid w:val="008A5F6A"/>
    <w:rsid w:val="008B1B97"/>
    <w:rsid w:val="008B362D"/>
    <w:rsid w:val="008B4159"/>
    <w:rsid w:val="008C32C7"/>
    <w:rsid w:val="008D0740"/>
    <w:rsid w:val="008D380D"/>
    <w:rsid w:val="008E3606"/>
    <w:rsid w:val="008F027D"/>
    <w:rsid w:val="008F0815"/>
    <w:rsid w:val="008F3ADF"/>
    <w:rsid w:val="008F7A5E"/>
    <w:rsid w:val="009019D2"/>
    <w:rsid w:val="00902F13"/>
    <w:rsid w:val="00906BB1"/>
    <w:rsid w:val="00942455"/>
    <w:rsid w:val="0094501D"/>
    <w:rsid w:val="00956686"/>
    <w:rsid w:val="00956CE4"/>
    <w:rsid w:val="00962059"/>
    <w:rsid w:val="0096389E"/>
    <w:rsid w:val="009652C7"/>
    <w:rsid w:val="00970240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0873"/>
    <w:rsid w:val="009B3354"/>
    <w:rsid w:val="009C0D7E"/>
    <w:rsid w:val="009C0E25"/>
    <w:rsid w:val="009C7945"/>
    <w:rsid w:val="009D118E"/>
    <w:rsid w:val="00A00302"/>
    <w:rsid w:val="00A04CDB"/>
    <w:rsid w:val="00A05501"/>
    <w:rsid w:val="00A05764"/>
    <w:rsid w:val="00A16AFD"/>
    <w:rsid w:val="00A20A24"/>
    <w:rsid w:val="00A22E89"/>
    <w:rsid w:val="00A23A57"/>
    <w:rsid w:val="00A36F18"/>
    <w:rsid w:val="00A37A12"/>
    <w:rsid w:val="00A52678"/>
    <w:rsid w:val="00A6713F"/>
    <w:rsid w:val="00A67C2C"/>
    <w:rsid w:val="00A705CA"/>
    <w:rsid w:val="00A70F16"/>
    <w:rsid w:val="00A8033B"/>
    <w:rsid w:val="00A87621"/>
    <w:rsid w:val="00A97C3E"/>
    <w:rsid w:val="00AA6D55"/>
    <w:rsid w:val="00AC6DE0"/>
    <w:rsid w:val="00AD06C4"/>
    <w:rsid w:val="00AF03DD"/>
    <w:rsid w:val="00B01173"/>
    <w:rsid w:val="00B06482"/>
    <w:rsid w:val="00B07242"/>
    <w:rsid w:val="00B075A1"/>
    <w:rsid w:val="00B14525"/>
    <w:rsid w:val="00B16EC6"/>
    <w:rsid w:val="00B20134"/>
    <w:rsid w:val="00B30945"/>
    <w:rsid w:val="00B4275A"/>
    <w:rsid w:val="00B43473"/>
    <w:rsid w:val="00B465E1"/>
    <w:rsid w:val="00B47956"/>
    <w:rsid w:val="00B6419E"/>
    <w:rsid w:val="00B717D0"/>
    <w:rsid w:val="00B72928"/>
    <w:rsid w:val="00BA2CCA"/>
    <w:rsid w:val="00BA575F"/>
    <w:rsid w:val="00BC1011"/>
    <w:rsid w:val="00BC2FAF"/>
    <w:rsid w:val="00BC31AB"/>
    <w:rsid w:val="00BD3EA4"/>
    <w:rsid w:val="00BD4455"/>
    <w:rsid w:val="00BD53A6"/>
    <w:rsid w:val="00BE252C"/>
    <w:rsid w:val="00BF1FBE"/>
    <w:rsid w:val="00C04E44"/>
    <w:rsid w:val="00C076B0"/>
    <w:rsid w:val="00C10575"/>
    <w:rsid w:val="00C147D7"/>
    <w:rsid w:val="00C15F5D"/>
    <w:rsid w:val="00C27394"/>
    <w:rsid w:val="00C27504"/>
    <w:rsid w:val="00C402FB"/>
    <w:rsid w:val="00C40E3E"/>
    <w:rsid w:val="00C41D3C"/>
    <w:rsid w:val="00C44009"/>
    <w:rsid w:val="00C443E3"/>
    <w:rsid w:val="00C44E98"/>
    <w:rsid w:val="00C56D6D"/>
    <w:rsid w:val="00C61FC4"/>
    <w:rsid w:val="00C639F7"/>
    <w:rsid w:val="00C71F65"/>
    <w:rsid w:val="00C730BD"/>
    <w:rsid w:val="00C90637"/>
    <w:rsid w:val="00C955EB"/>
    <w:rsid w:val="00CA29D0"/>
    <w:rsid w:val="00CB0E5D"/>
    <w:rsid w:val="00CB116B"/>
    <w:rsid w:val="00CD5508"/>
    <w:rsid w:val="00CD5526"/>
    <w:rsid w:val="00CD6584"/>
    <w:rsid w:val="00CF3696"/>
    <w:rsid w:val="00CF44B7"/>
    <w:rsid w:val="00D07965"/>
    <w:rsid w:val="00D10C9E"/>
    <w:rsid w:val="00D10FF3"/>
    <w:rsid w:val="00D14E01"/>
    <w:rsid w:val="00D22523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39B0"/>
    <w:rsid w:val="00D97DD3"/>
    <w:rsid w:val="00DA13CA"/>
    <w:rsid w:val="00DB017A"/>
    <w:rsid w:val="00DC11C2"/>
    <w:rsid w:val="00DC2841"/>
    <w:rsid w:val="00DC39E5"/>
    <w:rsid w:val="00DD570D"/>
    <w:rsid w:val="00DE18D3"/>
    <w:rsid w:val="00DF0FC2"/>
    <w:rsid w:val="00DF16D9"/>
    <w:rsid w:val="00DF19F0"/>
    <w:rsid w:val="00DF5ACB"/>
    <w:rsid w:val="00DF6142"/>
    <w:rsid w:val="00E04F68"/>
    <w:rsid w:val="00E06CC7"/>
    <w:rsid w:val="00E10C35"/>
    <w:rsid w:val="00E215A1"/>
    <w:rsid w:val="00E23F8F"/>
    <w:rsid w:val="00E2683D"/>
    <w:rsid w:val="00E3081F"/>
    <w:rsid w:val="00E3316A"/>
    <w:rsid w:val="00E34DC7"/>
    <w:rsid w:val="00E4053E"/>
    <w:rsid w:val="00E43048"/>
    <w:rsid w:val="00E50923"/>
    <w:rsid w:val="00E545C2"/>
    <w:rsid w:val="00E626AA"/>
    <w:rsid w:val="00E6407D"/>
    <w:rsid w:val="00E6715E"/>
    <w:rsid w:val="00E71944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D2077"/>
    <w:rsid w:val="00ED233C"/>
    <w:rsid w:val="00EE125E"/>
    <w:rsid w:val="00EF0F4A"/>
    <w:rsid w:val="00F23455"/>
    <w:rsid w:val="00F27183"/>
    <w:rsid w:val="00F35C71"/>
    <w:rsid w:val="00F4034B"/>
    <w:rsid w:val="00F5143F"/>
    <w:rsid w:val="00F52391"/>
    <w:rsid w:val="00F57F4B"/>
    <w:rsid w:val="00F7066A"/>
    <w:rsid w:val="00F70DFF"/>
    <w:rsid w:val="00F7418C"/>
    <w:rsid w:val="00F75DE7"/>
    <w:rsid w:val="00F9728B"/>
    <w:rsid w:val="00F97C2A"/>
    <w:rsid w:val="00FA078D"/>
    <w:rsid w:val="00FA13EB"/>
    <w:rsid w:val="00FA31EA"/>
    <w:rsid w:val="00FA6189"/>
    <w:rsid w:val="00FA6CB6"/>
    <w:rsid w:val="00FB2045"/>
    <w:rsid w:val="00FC06A1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B6C87A6-5411-484D-BEEA-85F12591B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Marlene Miranda</dc:creator>
  <cp:lastModifiedBy>Andrea Guadalupe Rodriguez Flores</cp:lastModifiedBy>
  <cp:revision>2</cp:revision>
  <cp:lastPrinted>2016-10-21T20:06:00Z</cp:lastPrinted>
  <dcterms:created xsi:type="dcterms:W3CDTF">2026-10-01T00:08:00Z</dcterms:created>
  <dcterms:modified xsi:type="dcterms:W3CDTF">2026-10-01T00:08:00Z</dcterms:modified>
</cp:coreProperties>
</file>