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14D9128D" w:rsidR="009C0D7E" w:rsidRPr="004667B8" w:rsidRDefault="008D482B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CP/1357</w:t>
      </w:r>
      <w:bookmarkStart w:id="0" w:name="_GoBack"/>
      <w:bookmarkEnd w:id="0"/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3D14CA3E" w:rsidR="009C0D7E" w:rsidRDefault="00963E5C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25</w:t>
      </w:r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9B0873">
        <w:rPr>
          <w:rFonts w:ascii="Arial" w:hAnsi="Arial" w:cs="Arial"/>
          <w:sz w:val="22"/>
          <w:lang w:val="es-ES"/>
        </w:rPr>
        <w:t>septiembre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2B34C6B3" w14:textId="4C85DF68" w:rsidR="008A3F83" w:rsidRDefault="008C6A88" w:rsidP="001677E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SE REDUCE </w:t>
      </w:r>
      <w:r w:rsidR="00963E5C">
        <w:rPr>
          <w:rFonts w:ascii="Arial" w:hAnsi="Arial" w:cs="Arial"/>
          <w:b/>
          <w:sz w:val="28"/>
          <w:szCs w:val="28"/>
        </w:rPr>
        <w:t>EN NL A NIVELES HISTÓRIC</w:t>
      </w:r>
      <w:r>
        <w:rPr>
          <w:rFonts w:ascii="Arial" w:hAnsi="Arial" w:cs="Arial"/>
          <w:b/>
          <w:sz w:val="28"/>
          <w:szCs w:val="28"/>
        </w:rPr>
        <w:t>OS EL ROBO A TRANSPORTISTAS; MEJORES RESULTADOS EN 11 AÑOS:- SAMUEL GARCÍA</w:t>
      </w:r>
      <w:r w:rsidR="00963E5C">
        <w:rPr>
          <w:rFonts w:ascii="Arial" w:hAnsi="Arial" w:cs="Arial"/>
          <w:b/>
          <w:sz w:val="28"/>
          <w:szCs w:val="28"/>
        </w:rPr>
        <w:t xml:space="preserve"> </w:t>
      </w:r>
    </w:p>
    <w:p w14:paraId="482B8284" w14:textId="77777777" w:rsidR="00E23F8F" w:rsidRDefault="00E23F8F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501031D3" w14:textId="2B56969D" w:rsidR="00C27394" w:rsidRDefault="00DB5BCD" w:rsidP="00DB5BCD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DB5BCD">
        <w:rPr>
          <w:rFonts w:ascii="Arial" w:hAnsi="Arial" w:cs="Arial"/>
          <w:i/>
          <w:sz w:val="24"/>
          <w:szCs w:val="24"/>
        </w:rPr>
        <w:t>“Esto es una muy buena noticia para que toda la carga que pasa por Nuevo León sepa que aquí están seguros, que es un Estado tranquilo, próspero y que estamos teniendo números históricos en cuanto a reducción</w:t>
      </w:r>
      <w:r>
        <w:rPr>
          <w:rFonts w:ascii="Arial" w:hAnsi="Arial" w:cs="Arial"/>
          <w:i/>
          <w:sz w:val="24"/>
          <w:szCs w:val="24"/>
        </w:rPr>
        <w:t xml:space="preserve"> de robo a transporte”, refirió el Gobernador.</w:t>
      </w:r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4B70D62F" w14:textId="29388AB5" w:rsidR="00061431" w:rsidRDefault="00BF1FBE" w:rsidP="00B465E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963E5C">
        <w:rPr>
          <w:rFonts w:ascii="Arial" w:hAnsi="Arial" w:cs="Arial"/>
          <w:sz w:val="28"/>
          <w:szCs w:val="28"/>
        </w:rPr>
        <w:t xml:space="preserve">Nuevo León sigue marcando tendencia en la reducción </w:t>
      </w:r>
      <w:r w:rsidR="00EB7AD4">
        <w:rPr>
          <w:rFonts w:ascii="Arial" w:hAnsi="Arial" w:cs="Arial"/>
          <w:sz w:val="28"/>
          <w:szCs w:val="28"/>
        </w:rPr>
        <w:t xml:space="preserve">sin precedentes en </w:t>
      </w:r>
      <w:r w:rsidR="00E1001D">
        <w:rPr>
          <w:rFonts w:ascii="Arial" w:hAnsi="Arial" w:cs="Arial"/>
          <w:sz w:val="28"/>
          <w:szCs w:val="28"/>
        </w:rPr>
        <w:t xml:space="preserve">la incidencia delictiva, </w:t>
      </w:r>
      <w:r w:rsidR="00EB7AD4">
        <w:rPr>
          <w:rFonts w:ascii="Arial" w:hAnsi="Arial" w:cs="Arial"/>
          <w:sz w:val="28"/>
          <w:szCs w:val="28"/>
        </w:rPr>
        <w:t xml:space="preserve">manifestó el Gobernador Samuel Alejandro García Sepúlveda, quien dio a conocer </w:t>
      </w:r>
      <w:r w:rsidR="008C6A88">
        <w:rPr>
          <w:rFonts w:ascii="Arial" w:hAnsi="Arial" w:cs="Arial"/>
          <w:sz w:val="28"/>
          <w:szCs w:val="28"/>
        </w:rPr>
        <w:t xml:space="preserve">la disminución </w:t>
      </w:r>
      <w:r w:rsidR="00EB7AD4">
        <w:rPr>
          <w:rFonts w:ascii="Arial" w:hAnsi="Arial" w:cs="Arial"/>
          <w:sz w:val="28"/>
          <w:szCs w:val="28"/>
        </w:rPr>
        <w:t>en</w:t>
      </w:r>
      <w:r w:rsidR="00E1001D">
        <w:rPr>
          <w:rFonts w:ascii="Arial" w:hAnsi="Arial" w:cs="Arial"/>
          <w:sz w:val="28"/>
          <w:szCs w:val="28"/>
        </w:rPr>
        <w:t xml:space="preserve"> el robo</w:t>
      </w:r>
      <w:r w:rsidR="00EB7AD4">
        <w:rPr>
          <w:rFonts w:ascii="Arial" w:hAnsi="Arial" w:cs="Arial"/>
          <w:sz w:val="28"/>
          <w:szCs w:val="28"/>
        </w:rPr>
        <w:t xml:space="preserve"> </w:t>
      </w:r>
      <w:r w:rsidR="00963E5C">
        <w:rPr>
          <w:rFonts w:ascii="Arial" w:hAnsi="Arial" w:cs="Arial"/>
          <w:sz w:val="28"/>
          <w:szCs w:val="28"/>
        </w:rPr>
        <w:t>al transporte de carga en las carre</w:t>
      </w:r>
      <w:r w:rsidR="00EB7AD4">
        <w:rPr>
          <w:rFonts w:ascii="Arial" w:hAnsi="Arial" w:cs="Arial"/>
          <w:sz w:val="28"/>
          <w:szCs w:val="28"/>
        </w:rPr>
        <w:t xml:space="preserve">teras de </w:t>
      </w:r>
      <w:r w:rsidR="00F270BB">
        <w:rPr>
          <w:rFonts w:ascii="Arial" w:hAnsi="Arial" w:cs="Arial"/>
          <w:sz w:val="28"/>
          <w:szCs w:val="28"/>
        </w:rPr>
        <w:t>la entidad, los mejores</w:t>
      </w:r>
      <w:r w:rsidR="00E1001D">
        <w:rPr>
          <w:rFonts w:ascii="Arial" w:hAnsi="Arial" w:cs="Arial"/>
          <w:sz w:val="28"/>
          <w:szCs w:val="28"/>
        </w:rPr>
        <w:t xml:space="preserve"> resultados en 11 años.</w:t>
      </w:r>
    </w:p>
    <w:p w14:paraId="766EE145" w14:textId="77777777" w:rsidR="00F270BB" w:rsidRDefault="00F270BB" w:rsidP="00B465E1">
      <w:pPr>
        <w:jc w:val="both"/>
        <w:rPr>
          <w:rFonts w:ascii="Arial" w:hAnsi="Arial" w:cs="Arial"/>
          <w:sz w:val="28"/>
          <w:szCs w:val="28"/>
        </w:rPr>
      </w:pPr>
    </w:p>
    <w:p w14:paraId="16C4FDDF" w14:textId="4E17C2F0" w:rsidR="00F270BB" w:rsidRDefault="00F270BB" w:rsidP="00B465E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Tras concluir la Mesa de Seguridad para la Construcción de la Paz en el nuevo Edificio de Fuerza Civil,</w:t>
      </w:r>
      <w:r w:rsidR="008C6A88">
        <w:rPr>
          <w:rFonts w:ascii="Arial" w:hAnsi="Arial" w:cs="Arial"/>
          <w:sz w:val="28"/>
          <w:szCs w:val="28"/>
        </w:rPr>
        <w:t xml:space="preserve"> </w:t>
      </w:r>
      <w:r w:rsidR="00EB7AD4">
        <w:rPr>
          <w:rFonts w:ascii="Arial" w:hAnsi="Arial" w:cs="Arial"/>
          <w:sz w:val="28"/>
          <w:szCs w:val="28"/>
        </w:rPr>
        <w:t>acompañado del Secretario General de Gobier</w:t>
      </w:r>
      <w:r w:rsidR="00DB5BCD">
        <w:rPr>
          <w:rFonts w:ascii="Arial" w:hAnsi="Arial" w:cs="Arial"/>
          <w:sz w:val="28"/>
          <w:szCs w:val="28"/>
        </w:rPr>
        <w:t xml:space="preserve">no, Miguel Ángel Flores Serna, </w:t>
      </w:r>
      <w:r w:rsidR="00EB7AD4">
        <w:rPr>
          <w:rFonts w:ascii="Arial" w:hAnsi="Arial" w:cs="Arial"/>
          <w:sz w:val="28"/>
          <w:szCs w:val="28"/>
        </w:rPr>
        <w:t>del titular de F</w:t>
      </w:r>
      <w:r w:rsidR="00DB5BCD">
        <w:rPr>
          <w:rFonts w:ascii="Arial" w:hAnsi="Arial" w:cs="Arial"/>
          <w:sz w:val="28"/>
          <w:szCs w:val="28"/>
        </w:rPr>
        <w:t xml:space="preserve">uerza Civil, Gerardo Escamilla y de los integrantes de este órgano interdisciplinario, </w:t>
      </w:r>
      <w:r w:rsidR="008C6A88">
        <w:rPr>
          <w:rFonts w:ascii="Arial" w:hAnsi="Arial" w:cs="Arial"/>
          <w:sz w:val="28"/>
          <w:szCs w:val="28"/>
        </w:rPr>
        <w:t xml:space="preserve">el Mandatario estatal </w:t>
      </w:r>
      <w:r>
        <w:rPr>
          <w:rFonts w:ascii="Arial" w:hAnsi="Arial" w:cs="Arial"/>
          <w:sz w:val="28"/>
          <w:szCs w:val="28"/>
        </w:rPr>
        <w:t>dio a conocer que en los primeros ocho meses</w:t>
      </w:r>
      <w:r w:rsidR="00E1001D">
        <w:rPr>
          <w:rFonts w:ascii="Arial" w:hAnsi="Arial" w:cs="Arial"/>
          <w:sz w:val="28"/>
          <w:szCs w:val="28"/>
        </w:rPr>
        <w:t xml:space="preserve"> de este año se han registrado 48 casos.</w:t>
      </w:r>
    </w:p>
    <w:p w14:paraId="3DEAFEE2" w14:textId="77777777" w:rsidR="00E1001D" w:rsidRDefault="00E1001D" w:rsidP="00B465E1">
      <w:pPr>
        <w:jc w:val="both"/>
        <w:rPr>
          <w:rFonts w:ascii="Arial" w:hAnsi="Arial" w:cs="Arial"/>
          <w:sz w:val="28"/>
          <w:szCs w:val="28"/>
        </w:rPr>
      </w:pPr>
    </w:p>
    <w:p w14:paraId="4722401F" w14:textId="77777777" w:rsidR="00DB5BCD" w:rsidRPr="00DB5BCD" w:rsidRDefault="00DB5BCD" w:rsidP="00DB5BCD">
      <w:pPr>
        <w:jc w:val="both"/>
        <w:rPr>
          <w:rFonts w:ascii="Arial" w:hAnsi="Arial" w:cs="Arial"/>
          <w:sz w:val="28"/>
          <w:szCs w:val="28"/>
        </w:rPr>
      </w:pPr>
      <w:r w:rsidRPr="00DB5BCD">
        <w:rPr>
          <w:rFonts w:ascii="Arial" w:hAnsi="Arial" w:cs="Arial"/>
          <w:sz w:val="28"/>
          <w:szCs w:val="28"/>
        </w:rPr>
        <w:t>“Esto es una muy buena noticia para que toda la carga que pasa por Nuevo León sepa que aquí están seguros, que es un Estado tranquilo, próspero y que estamos teniendo números históricos en cuanto a reducción de robo a transporte”, refirió.</w:t>
      </w:r>
    </w:p>
    <w:p w14:paraId="0802CDF1" w14:textId="77777777" w:rsidR="00DB5BCD" w:rsidRPr="00DB5BCD" w:rsidRDefault="00DB5BCD" w:rsidP="00DB5BCD">
      <w:pPr>
        <w:jc w:val="both"/>
        <w:rPr>
          <w:rFonts w:ascii="Arial" w:hAnsi="Arial" w:cs="Arial"/>
          <w:sz w:val="28"/>
          <w:szCs w:val="28"/>
        </w:rPr>
      </w:pPr>
    </w:p>
    <w:p w14:paraId="04BD165C" w14:textId="50E1A965" w:rsidR="00E1001D" w:rsidRDefault="00DB5BCD" w:rsidP="00DB5BC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“Hace dos semanas la CANACAR</w:t>
      </w:r>
      <w:r w:rsidRPr="00DB5BCD">
        <w:rPr>
          <w:rFonts w:ascii="Arial" w:hAnsi="Arial" w:cs="Arial"/>
          <w:sz w:val="28"/>
          <w:szCs w:val="28"/>
        </w:rPr>
        <w:t xml:space="preserve"> y CAINTRA felicitaron a la Mesa y </w:t>
      </w:r>
      <w:r>
        <w:rPr>
          <w:rFonts w:ascii="Arial" w:hAnsi="Arial" w:cs="Arial"/>
          <w:sz w:val="28"/>
          <w:szCs w:val="28"/>
        </w:rPr>
        <w:t>nos dijeron textualmente que Nuevo León es</w:t>
      </w:r>
      <w:r w:rsidRPr="00DB5BCD">
        <w:rPr>
          <w:rFonts w:ascii="Arial" w:hAnsi="Arial" w:cs="Arial"/>
          <w:sz w:val="28"/>
          <w:szCs w:val="28"/>
        </w:rPr>
        <w:t xml:space="preserve"> el mejor Estado, y subrayo, donde no hay cobro de piso. Aquí las empresas que invierten </w:t>
      </w:r>
      <w:r w:rsidRPr="00DB5BCD">
        <w:rPr>
          <w:rFonts w:ascii="Arial" w:hAnsi="Arial" w:cs="Arial"/>
          <w:sz w:val="28"/>
          <w:szCs w:val="28"/>
        </w:rPr>
        <w:lastRenderedPageBreak/>
        <w:t>y se mueven por Nuevo León pueden estar seguras que no van a tener ningún detalle, que no van a tener problema en su traslado”, agregó.</w:t>
      </w:r>
    </w:p>
    <w:p w14:paraId="6D7BAFF6" w14:textId="77777777" w:rsidR="008C6A88" w:rsidRDefault="008C6A88" w:rsidP="00B465E1">
      <w:pPr>
        <w:jc w:val="both"/>
        <w:rPr>
          <w:rFonts w:ascii="Arial" w:hAnsi="Arial" w:cs="Arial"/>
          <w:sz w:val="28"/>
          <w:szCs w:val="28"/>
        </w:rPr>
      </w:pPr>
    </w:p>
    <w:p w14:paraId="190597D6" w14:textId="4E168B09" w:rsidR="00EB7AD4" w:rsidRDefault="008C6A88" w:rsidP="00B465E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Destacó el Gobernador que en Nuevo León la tendencia sigue </w:t>
      </w:r>
      <w:r w:rsidR="00DB5BCD">
        <w:rPr>
          <w:rFonts w:ascii="Arial" w:hAnsi="Arial" w:cs="Arial"/>
          <w:sz w:val="28"/>
          <w:szCs w:val="28"/>
        </w:rPr>
        <w:t xml:space="preserve">también </w:t>
      </w:r>
      <w:r>
        <w:rPr>
          <w:rFonts w:ascii="Arial" w:hAnsi="Arial" w:cs="Arial"/>
          <w:sz w:val="28"/>
          <w:szCs w:val="28"/>
        </w:rPr>
        <w:t xml:space="preserve">a la baja en el número de homicidios, y se presentan los </w:t>
      </w:r>
      <w:r w:rsidRPr="008C6A88">
        <w:rPr>
          <w:rFonts w:ascii="Arial" w:hAnsi="Arial" w:cs="Arial"/>
          <w:sz w:val="28"/>
          <w:szCs w:val="28"/>
        </w:rPr>
        <w:t xml:space="preserve">mejores números de los últimos 22 años. </w:t>
      </w:r>
    </w:p>
    <w:p w14:paraId="0DE22404" w14:textId="77777777" w:rsidR="00EB7AD4" w:rsidRDefault="00EB7AD4" w:rsidP="00B465E1">
      <w:pPr>
        <w:jc w:val="both"/>
        <w:rPr>
          <w:rFonts w:ascii="Arial" w:hAnsi="Arial" w:cs="Arial"/>
          <w:sz w:val="28"/>
          <w:szCs w:val="28"/>
        </w:rPr>
      </w:pPr>
    </w:p>
    <w:p w14:paraId="3D1A54C6" w14:textId="7BA1EF95" w:rsidR="008C6A88" w:rsidRDefault="00EB7AD4" w:rsidP="00B465E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“A</w:t>
      </w:r>
      <w:r w:rsidR="008C6A88" w:rsidRPr="008C6A88">
        <w:rPr>
          <w:rFonts w:ascii="Arial" w:hAnsi="Arial" w:cs="Arial"/>
          <w:sz w:val="28"/>
          <w:szCs w:val="28"/>
        </w:rPr>
        <w:t>fortunadamente la</w:t>
      </w:r>
      <w:r>
        <w:rPr>
          <w:rFonts w:ascii="Arial" w:hAnsi="Arial" w:cs="Arial"/>
          <w:sz w:val="28"/>
          <w:szCs w:val="28"/>
        </w:rPr>
        <w:t xml:space="preserve"> tendencia es y sigue a la baja”, apuntó.</w:t>
      </w:r>
    </w:p>
    <w:p w14:paraId="22FA0892" w14:textId="77777777" w:rsidR="00EB7AD4" w:rsidRDefault="00EB7AD4" w:rsidP="00B465E1">
      <w:pPr>
        <w:jc w:val="both"/>
        <w:rPr>
          <w:rFonts w:ascii="Arial" w:hAnsi="Arial" w:cs="Arial"/>
          <w:sz w:val="28"/>
          <w:szCs w:val="28"/>
        </w:rPr>
      </w:pPr>
    </w:p>
    <w:p w14:paraId="368C0807" w14:textId="7F76CBEE" w:rsidR="00EB7AD4" w:rsidRDefault="00EB7AD4" w:rsidP="00B465E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El Mandatario estatal dio a conocer que </w:t>
      </w:r>
      <w:r w:rsidR="00DB5BCD">
        <w:rPr>
          <w:rFonts w:ascii="Arial" w:hAnsi="Arial" w:cs="Arial"/>
          <w:sz w:val="28"/>
          <w:szCs w:val="28"/>
        </w:rPr>
        <w:t>la Mesa de Seguridad</w:t>
      </w:r>
      <w:r>
        <w:rPr>
          <w:rFonts w:ascii="Arial" w:hAnsi="Arial" w:cs="Arial"/>
          <w:sz w:val="28"/>
          <w:szCs w:val="28"/>
        </w:rPr>
        <w:t xml:space="preserve"> acordó incrementar los patrullajes en Monterrey zona Norte, a través l</w:t>
      </w:r>
      <w:r w:rsidRPr="00EB7AD4">
        <w:rPr>
          <w:rFonts w:ascii="Arial" w:hAnsi="Arial" w:cs="Arial"/>
          <w:sz w:val="28"/>
          <w:szCs w:val="28"/>
        </w:rPr>
        <w:t>a Divisió</w:t>
      </w:r>
      <w:r w:rsidR="00DB5BCD">
        <w:rPr>
          <w:rFonts w:ascii="Arial" w:hAnsi="Arial" w:cs="Arial"/>
          <w:sz w:val="28"/>
          <w:szCs w:val="28"/>
        </w:rPr>
        <w:t>n Metropolitana de Fuerza Civil</w:t>
      </w:r>
      <w:r>
        <w:rPr>
          <w:rFonts w:ascii="Arial" w:hAnsi="Arial" w:cs="Arial"/>
          <w:sz w:val="28"/>
          <w:szCs w:val="28"/>
        </w:rPr>
        <w:t xml:space="preserve">, con la colaboración de la </w:t>
      </w:r>
      <w:r w:rsidRPr="00EB7AD4">
        <w:rPr>
          <w:rFonts w:ascii="Arial" w:hAnsi="Arial" w:cs="Arial"/>
          <w:sz w:val="28"/>
          <w:szCs w:val="28"/>
        </w:rPr>
        <w:t>Fiscalía, Ejército y Guardi</w:t>
      </w:r>
      <w:r>
        <w:rPr>
          <w:rFonts w:ascii="Arial" w:hAnsi="Arial" w:cs="Arial"/>
          <w:sz w:val="28"/>
          <w:szCs w:val="28"/>
        </w:rPr>
        <w:t>a Nacional.</w:t>
      </w:r>
    </w:p>
    <w:p w14:paraId="4EFC3B0E" w14:textId="77777777" w:rsidR="00F270BB" w:rsidRDefault="00F270BB" w:rsidP="00B465E1">
      <w:pPr>
        <w:jc w:val="both"/>
        <w:rPr>
          <w:rFonts w:ascii="Arial" w:hAnsi="Arial" w:cs="Arial"/>
          <w:sz w:val="28"/>
          <w:szCs w:val="28"/>
        </w:rPr>
      </w:pPr>
    </w:p>
    <w:p w14:paraId="46018079" w14:textId="6FA116AD" w:rsidR="00F270BB" w:rsidRDefault="00F270BB" w:rsidP="00B465E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El titular de la nueva Fuerza Civil dio a conocer los resultados de esta semana de la estrategia Presencia Total.</w:t>
      </w:r>
    </w:p>
    <w:p w14:paraId="63347CB5" w14:textId="77777777" w:rsidR="00F270BB" w:rsidRDefault="00F270BB" w:rsidP="00B465E1">
      <w:pPr>
        <w:jc w:val="both"/>
        <w:rPr>
          <w:rFonts w:ascii="Arial" w:hAnsi="Arial" w:cs="Arial"/>
          <w:sz w:val="28"/>
          <w:szCs w:val="28"/>
        </w:rPr>
      </w:pPr>
    </w:p>
    <w:p w14:paraId="11EFCC68" w14:textId="104F745C" w:rsidR="00F270BB" w:rsidRDefault="00F270BB" w:rsidP="00F270B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En lo referente al </w:t>
      </w:r>
      <w:r w:rsidRPr="00F270BB">
        <w:rPr>
          <w:rFonts w:ascii="Arial" w:hAnsi="Arial" w:cs="Arial"/>
          <w:sz w:val="28"/>
          <w:szCs w:val="28"/>
        </w:rPr>
        <w:t xml:space="preserve">Operativo Muralla </w:t>
      </w:r>
      <w:r>
        <w:rPr>
          <w:rFonts w:ascii="Arial" w:hAnsi="Arial" w:cs="Arial"/>
          <w:sz w:val="28"/>
          <w:szCs w:val="28"/>
        </w:rPr>
        <w:t>dijo que se activó en una ocasión y que a</w:t>
      </w:r>
      <w:r w:rsidRPr="00F270BB">
        <w:rPr>
          <w:rFonts w:ascii="Arial" w:hAnsi="Arial" w:cs="Arial"/>
          <w:sz w:val="28"/>
          <w:szCs w:val="28"/>
        </w:rPr>
        <w:t xml:space="preserve">dicionalmente </w:t>
      </w:r>
      <w:r>
        <w:rPr>
          <w:rFonts w:ascii="Arial" w:hAnsi="Arial" w:cs="Arial"/>
          <w:sz w:val="28"/>
          <w:szCs w:val="28"/>
        </w:rPr>
        <w:t xml:space="preserve">se realizaron </w:t>
      </w:r>
      <w:r w:rsidRPr="00F270BB">
        <w:rPr>
          <w:rFonts w:ascii="Arial" w:hAnsi="Arial" w:cs="Arial"/>
          <w:sz w:val="28"/>
          <w:szCs w:val="28"/>
        </w:rPr>
        <w:t>tareas de inteligencia y presencia en la zona rural, en colaboración con l</w:t>
      </w:r>
      <w:r>
        <w:rPr>
          <w:rFonts w:ascii="Arial" w:hAnsi="Arial" w:cs="Arial"/>
          <w:sz w:val="28"/>
          <w:szCs w:val="28"/>
        </w:rPr>
        <w:t xml:space="preserve">a Defensa y la Guardia Nacional, dando como resultado la detención de </w:t>
      </w:r>
      <w:r w:rsidRPr="00F270BB">
        <w:rPr>
          <w:rFonts w:ascii="Arial" w:hAnsi="Arial" w:cs="Arial"/>
          <w:sz w:val="28"/>
          <w:szCs w:val="28"/>
        </w:rPr>
        <w:t>62 personas y se aseguraron 10 vehículos y 11 armas de fuego.</w:t>
      </w:r>
    </w:p>
    <w:p w14:paraId="532FA1F2" w14:textId="77777777" w:rsidR="00F270BB" w:rsidRDefault="00F270BB" w:rsidP="00F270BB">
      <w:pPr>
        <w:jc w:val="both"/>
        <w:rPr>
          <w:rFonts w:ascii="Arial" w:hAnsi="Arial" w:cs="Arial"/>
          <w:sz w:val="28"/>
          <w:szCs w:val="28"/>
        </w:rPr>
      </w:pPr>
    </w:p>
    <w:p w14:paraId="6564A76A" w14:textId="69B9D701" w:rsidR="00F270BB" w:rsidRDefault="00F270BB" w:rsidP="00F270B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El mando policiaco señaló que el Grupo de Coordinación Metropolitana esta semana </w:t>
      </w:r>
      <w:r w:rsidRPr="00F270BB">
        <w:rPr>
          <w:rFonts w:ascii="Arial" w:hAnsi="Arial" w:cs="Arial"/>
          <w:sz w:val="28"/>
          <w:szCs w:val="28"/>
        </w:rPr>
        <w:t>detuvo a 69 personas relacionadas con hechos delictivos, asegurándoles 18 vehículos.</w:t>
      </w:r>
    </w:p>
    <w:p w14:paraId="197A36B4" w14:textId="77777777" w:rsidR="00F270BB" w:rsidRDefault="00F270BB" w:rsidP="00F270BB">
      <w:pPr>
        <w:jc w:val="both"/>
        <w:rPr>
          <w:rFonts w:ascii="Arial" w:hAnsi="Arial" w:cs="Arial"/>
          <w:sz w:val="28"/>
          <w:szCs w:val="28"/>
        </w:rPr>
      </w:pPr>
    </w:p>
    <w:p w14:paraId="78763BE5" w14:textId="0B7A6971" w:rsidR="00EA29FA" w:rsidRPr="00201646" w:rsidRDefault="00F270BB" w:rsidP="00C90637">
      <w:pPr>
        <w:jc w:val="both"/>
        <w:rPr>
          <w:rFonts w:ascii="Arial" w:hAnsi="Arial" w:cs="Arial"/>
          <w:sz w:val="28"/>
          <w:szCs w:val="28"/>
        </w:rPr>
      </w:pPr>
      <w:r w:rsidRPr="00F270BB">
        <w:rPr>
          <w:rFonts w:ascii="Arial" w:hAnsi="Arial" w:cs="Arial"/>
          <w:sz w:val="28"/>
          <w:szCs w:val="28"/>
        </w:rPr>
        <w:t>D</w:t>
      </w:r>
      <w:r>
        <w:rPr>
          <w:rFonts w:ascii="Arial" w:hAnsi="Arial" w:cs="Arial"/>
          <w:sz w:val="28"/>
          <w:szCs w:val="28"/>
        </w:rPr>
        <w:t xml:space="preserve">e estas detenciones, destacó </w:t>
      </w:r>
      <w:r w:rsidRPr="00F270BB">
        <w:rPr>
          <w:rFonts w:ascii="Arial" w:hAnsi="Arial" w:cs="Arial"/>
          <w:sz w:val="28"/>
          <w:szCs w:val="28"/>
        </w:rPr>
        <w:t xml:space="preserve">la detención de cuatro generadores de violencia en la colonia La Unidad, del municipio de Escobedo, el pasado martes. </w:t>
      </w: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2254B9" w14:textId="77777777" w:rsidR="003145B1" w:rsidRDefault="003145B1" w:rsidP="00E83348">
      <w:r>
        <w:separator/>
      </w:r>
    </w:p>
  </w:endnote>
  <w:endnote w:type="continuationSeparator" w:id="0">
    <w:p w14:paraId="245EAD73" w14:textId="77777777" w:rsidR="003145B1" w:rsidRDefault="003145B1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716EEC" w14:textId="77777777" w:rsidR="003145B1" w:rsidRDefault="003145B1" w:rsidP="00E83348">
      <w:r>
        <w:separator/>
      </w:r>
    </w:p>
  </w:footnote>
  <w:footnote w:type="continuationSeparator" w:id="0">
    <w:p w14:paraId="205D60CE" w14:textId="77777777" w:rsidR="003145B1" w:rsidRDefault="003145B1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145B1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3C76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C6A88"/>
    <w:rsid w:val="008D0740"/>
    <w:rsid w:val="008D380D"/>
    <w:rsid w:val="008D482B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3E5C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B5BCD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01D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B7AD4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0BB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A55C5D-5A6F-4851-A2F9-C9685478D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3</cp:revision>
  <cp:lastPrinted>2016-10-21T20:06:00Z</cp:lastPrinted>
  <dcterms:created xsi:type="dcterms:W3CDTF">2026-09-25T16:59:00Z</dcterms:created>
  <dcterms:modified xsi:type="dcterms:W3CDTF">2026-09-25T18:13:00Z</dcterms:modified>
</cp:coreProperties>
</file>