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A26417D" w:rsidR="009C0D7E" w:rsidRPr="004667B8" w:rsidRDefault="00744CAF" w:rsidP="009C0D7E">
      <w:pPr>
        <w:jc w:val="right"/>
        <w:rPr>
          <w:rFonts w:ascii="Arial" w:hAnsi="Arial" w:cs="Arial"/>
          <w:b/>
          <w:sz w:val="22"/>
          <w:lang w:val="es-ES"/>
        </w:rPr>
      </w:pPr>
      <w:bookmarkStart w:id="0" w:name="_GoBack"/>
      <w:bookmarkEnd w:id="0"/>
      <w:r>
        <w:rPr>
          <w:rFonts w:ascii="Arial" w:hAnsi="Arial" w:cs="Arial"/>
          <w:b/>
          <w:sz w:val="22"/>
          <w:lang w:val="es-ES"/>
        </w:rPr>
        <w:t>CP/1281</w:t>
      </w:r>
      <w:r w:rsidR="007D065D">
        <w:rPr>
          <w:rFonts w:ascii="Arial" w:hAnsi="Arial" w:cs="Arial"/>
          <w:b/>
          <w:sz w:val="22"/>
          <w:lang w:val="es-ES"/>
        </w:rPr>
        <w:t>/2026</w:t>
      </w:r>
    </w:p>
    <w:p w14:paraId="3F7360A1" w14:textId="4D42F583" w:rsidR="009C0D7E" w:rsidRDefault="00744CAF" w:rsidP="00E7224C">
      <w:pPr>
        <w:jc w:val="right"/>
        <w:rPr>
          <w:rFonts w:ascii="Arial" w:hAnsi="Arial" w:cs="Arial"/>
          <w:sz w:val="22"/>
          <w:lang w:val="es-ES"/>
        </w:rPr>
      </w:pPr>
      <w:r>
        <w:rPr>
          <w:rFonts w:ascii="Arial" w:hAnsi="Arial" w:cs="Arial"/>
          <w:sz w:val="22"/>
          <w:lang w:val="es-ES"/>
        </w:rPr>
        <w:t>9</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ED89BF2" w14:textId="397EF6CD" w:rsidR="00744CAF" w:rsidRDefault="00744CAF" w:rsidP="007F5780">
      <w:pPr>
        <w:jc w:val="center"/>
        <w:rPr>
          <w:rFonts w:ascii="Arial" w:hAnsi="Arial" w:cs="Arial"/>
          <w:b/>
          <w:sz w:val="28"/>
          <w:szCs w:val="28"/>
        </w:rPr>
      </w:pPr>
      <w:r>
        <w:rPr>
          <w:rFonts w:ascii="Arial" w:hAnsi="Arial" w:cs="Arial"/>
          <w:b/>
          <w:sz w:val="28"/>
          <w:szCs w:val="28"/>
        </w:rPr>
        <w:t xml:space="preserve">RENUEVA SAMUEL GARCÍA </w:t>
      </w:r>
      <w:r w:rsidRPr="00744CAF">
        <w:rPr>
          <w:rFonts w:ascii="Arial" w:hAnsi="Arial" w:cs="Arial"/>
          <w:b/>
          <w:sz w:val="28"/>
          <w:szCs w:val="28"/>
        </w:rPr>
        <w:t>CON 30 NUEVAS UNIDADES LAS RUTAS 227 y 128</w:t>
      </w:r>
    </w:p>
    <w:p w14:paraId="56CEF16F" w14:textId="77777777" w:rsidR="00744CAF" w:rsidRDefault="00744CAF" w:rsidP="007F5780">
      <w:pPr>
        <w:jc w:val="center"/>
        <w:rPr>
          <w:rFonts w:ascii="Arial" w:hAnsi="Arial" w:cs="Arial"/>
          <w:b/>
          <w:sz w:val="28"/>
          <w:szCs w:val="28"/>
        </w:rPr>
      </w:pPr>
    </w:p>
    <w:p w14:paraId="4BCC94D1" w14:textId="7F2F2662" w:rsidR="0092409C" w:rsidRDefault="00744CAF" w:rsidP="00744CAF">
      <w:pPr>
        <w:pStyle w:val="Prrafodelista"/>
        <w:numPr>
          <w:ilvl w:val="0"/>
          <w:numId w:val="20"/>
        </w:numPr>
        <w:jc w:val="both"/>
        <w:rPr>
          <w:rFonts w:ascii="Arial" w:hAnsi="Arial" w:cs="Arial"/>
          <w:i/>
        </w:rPr>
      </w:pPr>
      <w:r w:rsidRPr="00744CAF">
        <w:rPr>
          <w:rFonts w:ascii="Arial" w:hAnsi="Arial" w:cs="Arial"/>
          <w:i/>
        </w:rPr>
        <w:t xml:space="preserve">El Gobernador Samuel García Sepúlveda encabezó la entrega de 30 nuevos autobuses para las Rutas 227 “Remanente </w:t>
      </w:r>
      <w:proofErr w:type="spellStart"/>
      <w:r w:rsidRPr="00744CAF">
        <w:rPr>
          <w:rFonts w:ascii="Arial" w:hAnsi="Arial" w:cs="Arial"/>
          <w:i/>
        </w:rPr>
        <w:t>Clouthier</w:t>
      </w:r>
      <w:proofErr w:type="spellEnd"/>
      <w:r w:rsidRPr="00744CAF">
        <w:rPr>
          <w:rFonts w:ascii="Arial" w:hAnsi="Arial" w:cs="Arial"/>
          <w:i/>
        </w:rPr>
        <w:t>”, 227 “Remanente Emiliano Zapata” y 128 “Remanente Ermita–Cananea–Centro”.</w:t>
      </w:r>
    </w:p>
    <w:p w14:paraId="112202BF" w14:textId="606BFAE2" w:rsidR="00744CAF" w:rsidRDefault="00744CAF" w:rsidP="00744CAF">
      <w:pPr>
        <w:pStyle w:val="Prrafodelista"/>
        <w:numPr>
          <w:ilvl w:val="0"/>
          <w:numId w:val="20"/>
        </w:numPr>
        <w:jc w:val="both"/>
        <w:rPr>
          <w:rFonts w:ascii="Arial" w:hAnsi="Arial" w:cs="Arial"/>
          <w:i/>
        </w:rPr>
      </w:pPr>
      <w:r w:rsidRPr="00744CAF">
        <w:rPr>
          <w:rFonts w:ascii="Arial" w:hAnsi="Arial" w:cs="Arial"/>
          <w:i/>
        </w:rPr>
        <w:t>Las nuevas unidades cuentan con tecnología, accesibilidad universal y mejores condiciones de seguridad para fortalecer el servicio a los usuarios del Área Metropolitana de Monterrey.</w:t>
      </w:r>
    </w:p>
    <w:p w14:paraId="29848F1D" w14:textId="01E236F0" w:rsidR="00744CAF" w:rsidRPr="00744CAF" w:rsidRDefault="00744CAF" w:rsidP="00744CAF">
      <w:pPr>
        <w:pStyle w:val="Prrafodelista"/>
        <w:numPr>
          <w:ilvl w:val="0"/>
          <w:numId w:val="20"/>
        </w:numPr>
        <w:jc w:val="both"/>
        <w:rPr>
          <w:rFonts w:ascii="Arial" w:hAnsi="Arial" w:cs="Arial"/>
          <w:i/>
        </w:rPr>
      </w:pPr>
      <w:r w:rsidRPr="00744CAF">
        <w:rPr>
          <w:rFonts w:ascii="Arial" w:hAnsi="Arial" w:cs="Arial"/>
          <w:i/>
        </w:rPr>
        <w:t>Abraham Vargas Molina destacó que la reestructuración avanza de manera ordenada en las distintas cuencas de movilidad y que continuarán los trabajos para reforzar el transporte en la zona Poniente.</w:t>
      </w:r>
    </w:p>
    <w:p w14:paraId="4EE08273" w14:textId="77777777" w:rsidR="00744CAF" w:rsidRDefault="00744CAF" w:rsidP="000D39CB">
      <w:pPr>
        <w:jc w:val="both"/>
        <w:rPr>
          <w:rFonts w:ascii="Arial" w:hAnsi="Arial" w:cs="Arial"/>
          <w:b/>
          <w:sz w:val="28"/>
          <w:szCs w:val="28"/>
        </w:rPr>
      </w:pPr>
    </w:p>
    <w:p w14:paraId="0A67A26E" w14:textId="77777777" w:rsidR="00744CAF" w:rsidRPr="00744CAF" w:rsidRDefault="00744CAF" w:rsidP="00744CAF">
      <w:pPr>
        <w:jc w:val="both"/>
        <w:rPr>
          <w:rFonts w:ascii="Arial" w:hAnsi="Arial" w:cs="Arial"/>
          <w:sz w:val="28"/>
          <w:szCs w:val="28"/>
        </w:rPr>
      </w:pPr>
      <w:r>
        <w:rPr>
          <w:rFonts w:ascii="Arial" w:hAnsi="Arial" w:cs="Arial"/>
          <w:b/>
          <w:sz w:val="28"/>
          <w:szCs w:val="28"/>
        </w:rPr>
        <w:t>San Nicolás de los Garza</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Pr="00744CAF">
        <w:rPr>
          <w:rFonts w:ascii="Arial" w:hAnsi="Arial" w:cs="Arial"/>
          <w:sz w:val="28"/>
          <w:szCs w:val="28"/>
        </w:rPr>
        <w:t xml:space="preserve">Como parte de la estrategia para modernizar y mejorar el transporte público de Nuevo León, el Gobernador Samuel García Sepúlveda encabezó la entrega de 30 nuevas unidades destinadas a las Rutas 227 “Remanente </w:t>
      </w:r>
      <w:proofErr w:type="spellStart"/>
      <w:r w:rsidRPr="00744CAF">
        <w:rPr>
          <w:rFonts w:ascii="Arial" w:hAnsi="Arial" w:cs="Arial"/>
          <w:sz w:val="28"/>
          <w:szCs w:val="28"/>
        </w:rPr>
        <w:t>Clouthier</w:t>
      </w:r>
      <w:proofErr w:type="spellEnd"/>
      <w:r w:rsidRPr="00744CAF">
        <w:rPr>
          <w:rFonts w:ascii="Arial" w:hAnsi="Arial" w:cs="Arial"/>
          <w:sz w:val="28"/>
          <w:szCs w:val="28"/>
        </w:rPr>
        <w:t>”, 227 “Remanente Emiliano Zapata” y 128 “Remanente Ermita–Cananea–Centro”.</w:t>
      </w:r>
    </w:p>
    <w:p w14:paraId="44CEFF79" w14:textId="77777777" w:rsidR="00744CAF" w:rsidRPr="00744CAF" w:rsidRDefault="00744CAF" w:rsidP="00744CAF">
      <w:pPr>
        <w:jc w:val="both"/>
        <w:rPr>
          <w:rFonts w:ascii="Arial" w:hAnsi="Arial" w:cs="Arial"/>
          <w:sz w:val="28"/>
          <w:szCs w:val="28"/>
        </w:rPr>
      </w:pPr>
    </w:p>
    <w:p w14:paraId="542B908F"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El evento, organizado por el Instituto de Movilidad y Accesibilidad de Nuevo León (IMA), se realizó en el estacionamiento del Estadio Nuevo León Unido, a un costado de Ciudad Universitaria, donde el Mandatario estatal destacó los avances alcanzados durante su Administración en materia de movilidad y transporte.</w:t>
      </w:r>
    </w:p>
    <w:p w14:paraId="2655A25B" w14:textId="77777777" w:rsidR="00744CAF" w:rsidRPr="00744CAF" w:rsidRDefault="00744CAF" w:rsidP="00744CAF">
      <w:pPr>
        <w:jc w:val="both"/>
        <w:rPr>
          <w:rFonts w:ascii="Arial" w:hAnsi="Arial" w:cs="Arial"/>
          <w:sz w:val="28"/>
          <w:szCs w:val="28"/>
        </w:rPr>
      </w:pPr>
    </w:p>
    <w:p w14:paraId="3E423FD2"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Samuel García recordó que al inicio de su Gobierno uno de los principales retos era recuperar el número de unidades que circulaban en el Estado, al señalar que en 2021 solamente operaban alrededor de mil 500 camiones.</w:t>
      </w:r>
    </w:p>
    <w:p w14:paraId="0E972F10" w14:textId="77777777" w:rsidR="00744CAF" w:rsidRPr="00744CAF" w:rsidRDefault="00744CAF" w:rsidP="00744CAF">
      <w:pPr>
        <w:jc w:val="both"/>
        <w:rPr>
          <w:rFonts w:ascii="Arial" w:hAnsi="Arial" w:cs="Arial"/>
          <w:sz w:val="28"/>
          <w:szCs w:val="28"/>
        </w:rPr>
      </w:pPr>
    </w:p>
    <w:p w14:paraId="58F52F22"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“Hoy en día ya llegamos a 4000 nuevos camiones, que fue lo que prometimos. Hoy Nuevo León tiene ya 4000 con clima, con internet y estamos ayudando a muchos ciudadanos A tener tarifa preferencial o gratis con el programa Ayudamos”, afirmó el Gobernador.</w:t>
      </w:r>
    </w:p>
    <w:p w14:paraId="511E1FA4" w14:textId="77777777" w:rsidR="00744CAF" w:rsidRPr="00744CAF" w:rsidRDefault="00744CAF" w:rsidP="00744CAF">
      <w:pPr>
        <w:jc w:val="both"/>
        <w:rPr>
          <w:rFonts w:ascii="Arial" w:hAnsi="Arial" w:cs="Arial"/>
          <w:sz w:val="28"/>
          <w:szCs w:val="28"/>
        </w:rPr>
      </w:pPr>
    </w:p>
    <w:p w14:paraId="0BB0ACD3"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En ese sentido, destacó que la modernización de la flota ha permitido sustituir unidades antiguas por autobuses con mejores condiciones para los usuarios.</w:t>
      </w:r>
    </w:p>
    <w:p w14:paraId="13E2D0C1" w14:textId="77777777" w:rsidR="00744CAF" w:rsidRPr="00744CAF" w:rsidRDefault="00744CAF" w:rsidP="00744CAF">
      <w:pPr>
        <w:jc w:val="both"/>
        <w:rPr>
          <w:rFonts w:ascii="Arial" w:hAnsi="Arial" w:cs="Arial"/>
          <w:sz w:val="28"/>
          <w:szCs w:val="28"/>
        </w:rPr>
      </w:pPr>
    </w:p>
    <w:p w14:paraId="7F6F3521"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El Mandatario estatal subrayó que las nuevas unidades incorporan elementos como aire acondicionado, internet, GPS y cámaras de vigilancia, además de contar con accesibilidad universal.</w:t>
      </w:r>
    </w:p>
    <w:p w14:paraId="68563BF4" w14:textId="77777777" w:rsidR="00744CAF" w:rsidRPr="00744CAF" w:rsidRDefault="00744CAF" w:rsidP="00744CAF">
      <w:pPr>
        <w:jc w:val="both"/>
        <w:rPr>
          <w:rFonts w:ascii="Arial" w:hAnsi="Arial" w:cs="Arial"/>
          <w:sz w:val="28"/>
          <w:szCs w:val="28"/>
        </w:rPr>
      </w:pPr>
    </w:p>
    <w:p w14:paraId="4F470157"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“Todos los camiones con accesibilidad universal. Así que pido un aplauso a Hernán y a Abraham por todo el trabajo, a los transportistas que perfil muy bajo, pero hoy tienen un gran servicio mucho mejor que el de hace 5 años y sobre todo también a todos los choferes que son nuestra mano derecha”, enfatizó el Ejecutivo.</w:t>
      </w:r>
    </w:p>
    <w:p w14:paraId="720B508D"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Señaló que la renovación también busca garantizar que personas adultas mayores, usuarios con discapacidad y quienes utilizan silla de ruedas puedan acceder al servicio de transporte.</w:t>
      </w:r>
    </w:p>
    <w:p w14:paraId="371E2B48" w14:textId="77777777" w:rsidR="00744CAF" w:rsidRPr="00744CAF" w:rsidRDefault="00744CAF" w:rsidP="00744CAF">
      <w:pPr>
        <w:jc w:val="both"/>
        <w:rPr>
          <w:rFonts w:ascii="Arial" w:hAnsi="Arial" w:cs="Arial"/>
          <w:sz w:val="28"/>
          <w:szCs w:val="28"/>
        </w:rPr>
      </w:pPr>
    </w:p>
    <w:p w14:paraId="45C4D7A2"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El Gobernador también destacó el trabajo realizado para fortalecer la seguridad en el transporte público mediante la coordinación con Fuerza Civil y el uso de tecnología conectada al C5.</w:t>
      </w:r>
    </w:p>
    <w:p w14:paraId="2B912BF5" w14:textId="77777777" w:rsidR="00744CAF" w:rsidRPr="00744CAF" w:rsidRDefault="00744CAF" w:rsidP="00744CAF">
      <w:pPr>
        <w:jc w:val="both"/>
        <w:rPr>
          <w:rFonts w:ascii="Arial" w:hAnsi="Arial" w:cs="Arial"/>
          <w:sz w:val="28"/>
          <w:szCs w:val="28"/>
        </w:rPr>
      </w:pPr>
    </w:p>
    <w:p w14:paraId="7B502221"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 xml:space="preserve">Por su parte, Abraham Vargas Molina, Director General del Sistema de Transporte Colectivo </w:t>
      </w:r>
      <w:proofErr w:type="spellStart"/>
      <w:r w:rsidRPr="00744CAF">
        <w:rPr>
          <w:rFonts w:ascii="Arial" w:hAnsi="Arial" w:cs="Arial"/>
          <w:sz w:val="28"/>
          <w:szCs w:val="28"/>
        </w:rPr>
        <w:t>Metrorrey</w:t>
      </w:r>
      <w:proofErr w:type="spellEnd"/>
      <w:r w:rsidRPr="00744CAF">
        <w:rPr>
          <w:rFonts w:ascii="Arial" w:hAnsi="Arial" w:cs="Arial"/>
          <w:sz w:val="28"/>
          <w:szCs w:val="28"/>
        </w:rPr>
        <w:t xml:space="preserve"> y del Instituto de Movilidad y Accesibilidad de Nuevo León, dio la bienvenida y explicó que las nuevas unidades forman parte del proceso de reestructuración que se desarrolla de manera gradual en las diferentes cuencas de movilidad del Área Metropolitana.</w:t>
      </w:r>
    </w:p>
    <w:p w14:paraId="4C3A3ACF" w14:textId="77777777" w:rsidR="00744CAF" w:rsidRPr="00744CAF" w:rsidRDefault="00744CAF" w:rsidP="00744CAF">
      <w:pPr>
        <w:jc w:val="both"/>
        <w:rPr>
          <w:rFonts w:ascii="Arial" w:hAnsi="Arial" w:cs="Arial"/>
          <w:sz w:val="28"/>
          <w:szCs w:val="28"/>
        </w:rPr>
      </w:pPr>
    </w:p>
    <w:p w14:paraId="70EEE38C"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lastRenderedPageBreak/>
        <w:t>Vargas Molina señaló que las Rutas 227 y 128 forman parte de la Cuenca Poniente, una zona de alto crecimiento en la que el Gobierno estatal ha concentrado esfuerzos para fortalecer la cobertura y mejorar la calidad del servicio.</w:t>
      </w:r>
    </w:p>
    <w:p w14:paraId="179C7596" w14:textId="77777777" w:rsidR="00744CAF" w:rsidRPr="00744CAF" w:rsidRDefault="00744CAF" w:rsidP="00744CAF">
      <w:pPr>
        <w:jc w:val="both"/>
        <w:rPr>
          <w:rFonts w:ascii="Arial" w:hAnsi="Arial" w:cs="Arial"/>
          <w:sz w:val="28"/>
          <w:szCs w:val="28"/>
        </w:rPr>
      </w:pPr>
    </w:p>
    <w:p w14:paraId="6857BB8E"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“Hemos ido avanzando en la reestructura de forma ordenada. El INEGI recientemente reportó que somos la segunda metrópolis que más viajes transporten se realizan en transporte público”, destacó.</w:t>
      </w:r>
    </w:p>
    <w:p w14:paraId="08C31C0B" w14:textId="77777777" w:rsidR="00744CAF" w:rsidRPr="00744CAF" w:rsidRDefault="00744CAF" w:rsidP="00744CAF">
      <w:pPr>
        <w:jc w:val="both"/>
        <w:rPr>
          <w:rFonts w:ascii="Arial" w:hAnsi="Arial" w:cs="Arial"/>
          <w:sz w:val="28"/>
          <w:szCs w:val="28"/>
        </w:rPr>
      </w:pPr>
    </w:p>
    <w:p w14:paraId="40178339"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El funcionario explicó que, debido a la extensión del Área Metropolitana y al elevado número de viajes que diariamente se realizan en transporte público, la renovación debe desarrollarse de manera progresiva, con coordinación entre autoridades y transportistas.</w:t>
      </w:r>
    </w:p>
    <w:p w14:paraId="61120882" w14:textId="77777777" w:rsidR="00744CAF" w:rsidRPr="00744CAF" w:rsidRDefault="00744CAF" w:rsidP="00744CAF">
      <w:pPr>
        <w:jc w:val="both"/>
        <w:rPr>
          <w:rFonts w:ascii="Arial" w:hAnsi="Arial" w:cs="Arial"/>
          <w:sz w:val="28"/>
          <w:szCs w:val="28"/>
        </w:rPr>
      </w:pPr>
    </w:p>
    <w:p w14:paraId="0BDD4529"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Añadió que, después del Mundial, los esfuerzos se han concentrado particularmente en la Cuenca Poniente, donde ya se han incorporado unidades a distintas rutas y se continuará trabajando para reforzar la conectividad hacia municipios como García.</w:t>
      </w:r>
    </w:p>
    <w:p w14:paraId="42B2F8E1" w14:textId="77777777" w:rsidR="00744CAF" w:rsidRPr="00744CAF" w:rsidRDefault="00744CAF" w:rsidP="00744CAF">
      <w:pPr>
        <w:jc w:val="both"/>
        <w:rPr>
          <w:rFonts w:ascii="Arial" w:hAnsi="Arial" w:cs="Arial"/>
          <w:sz w:val="28"/>
          <w:szCs w:val="28"/>
        </w:rPr>
      </w:pPr>
    </w:p>
    <w:p w14:paraId="6702B869"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“Continuaremos también trabajando en esta Cuenca para también llegar al municipio de García y reforzar las rutas en esta cuenca que es de muy alto crecimiento”, puntualizó Vargas Molina.</w:t>
      </w:r>
    </w:p>
    <w:p w14:paraId="6E698AD4" w14:textId="77777777" w:rsidR="00744CAF" w:rsidRPr="00744CAF" w:rsidRDefault="00744CAF" w:rsidP="00744CAF">
      <w:pPr>
        <w:jc w:val="both"/>
        <w:rPr>
          <w:rFonts w:ascii="Arial" w:hAnsi="Arial" w:cs="Arial"/>
          <w:sz w:val="28"/>
          <w:szCs w:val="28"/>
        </w:rPr>
      </w:pPr>
    </w:p>
    <w:p w14:paraId="61FFDC6D"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La incorporación de los 30 autobuses permitirá fortalecer el servicio de las rutas beneficiadas y avanzar en una movilidad más eficiente, accesible y segura para los habitantes de los municipios que atienden, particularmente en sus conexiones con Monterrey.</w:t>
      </w:r>
    </w:p>
    <w:p w14:paraId="2FB833B7" w14:textId="77777777" w:rsidR="00744CAF" w:rsidRPr="00744CAF" w:rsidRDefault="00744CAF" w:rsidP="00744CAF">
      <w:pPr>
        <w:jc w:val="both"/>
        <w:rPr>
          <w:rFonts w:ascii="Arial" w:hAnsi="Arial" w:cs="Arial"/>
          <w:sz w:val="28"/>
          <w:szCs w:val="28"/>
        </w:rPr>
      </w:pPr>
    </w:p>
    <w:p w14:paraId="48A4BF75" w14:textId="77777777" w:rsidR="00744CAF" w:rsidRPr="00744CAF" w:rsidRDefault="00744CAF" w:rsidP="00744CAF">
      <w:pPr>
        <w:jc w:val="both"/>
        <w:rPr>
          <w:rFonts w:ascii="Arial" w:hAnsi="Arial" w:cs="Arial"/>
          <w:sz w:val="28"/>
          <w:szCs w:val="28"/>
        </w:rPr>
      </w:pPr>
      <w:r w:rsidRPr="00744CAF">
        <w:rPr>
          <w:rFonts w:ascii="Arial" w:hAnsi="Arial" w:cs="Arial"/>
          <w:sz w:val="28"/>
          <w:szCs w:val="28"/>
        </w:rPr>
        <w:t>El Director General del IMA destacó además que los equipos de trabajo mantienen reuniones permanentes con los transportistas para dar seguimiento a la operación y asegurar que las mejoras se reflejen directamente en las calles, con mayor frecuencia, calidad y seguridad en el servicio.</w:t>
      </w:r>
    </w:p>
    <w:p w14:paraId="7351CC62" w14:textId="77777777" w:rsidR="00744CAF" w:rsidRPr="00744CAF" w:rsidRDefault="00744CAF" w:rsidP="00744CAF">
      <w:pPr>
        <w:jc w:val="both"/>
        <w:rPr>
          <w:rFonts w:ascii="Arial" w:hAnsi="Arial" w:cs="Arial"/>
          <w:sz w:val="28"/>
          <w:szCs w:val="28"/>
        </w:rPr>
      </w:pPr>
    </w:p>
    <w:p w14:paraId="10DD2A39" w14:textId="241AC67C" w:rsidR="0092409C" w:rsidRDefault="00744CAF" w:rsidP="00744CAF">
      <w:pPr>
        <w:jc w:val="both"/>
        <w:rPr>
          <w:rFonts w:ascii="Arial" w:hAnsi="Arial" w:cs="Arial"/>
          <w:sz w:val="28"/>
          <w:szCs w:val="28"/>
        </w:rPr>
      </w:pPr>
      <w:r w:rsidRPr="00744CAF">
        <w:rPr>
          <w:rFonts w:ascii="Arial" w:hAnsi="Arial" w:cs="Arial"/>
          <w:sz w:val="28"/>
          <w:szCs w:val="28"/>
        </w:rPr>
        <w:t>Acompañaron al Gobernador Samuel García, además de Abraham Vargas Molina, Hernán Villarreal Rodríguez, Secretario de Movilidad y Planeación Urbana; Marisol González, diputada local; transportistas, operadores del transporte y elementos de Fuerza Civil.</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19382" w14:textId="77777777" w:rsidR="00A42EB5" w:rsidRDefault="00A42EB5" w:rsidP="00E83348">
      <w:r>
        <w:separator/>
      </w:r>
    </w:p>
  </w:endnote>
  <w:endnote w:type="continuationSeparator" w:id="0">
    <w:p w14:paraId="048C9A39" w14:textId="77777777" w:rsidR="00A42EB5" w:rsidRDefault="00A42EB5"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CF127" w14:textId="77777777" w:rsidR="00A42EB5" w:rsidRDefault="00A42EB5" w:rsidP="00E83348">
      <w:r>
        <w:separator/>
      </w:r>
    </w:p>
  </w:footnote>
  <w:footnote w:type="continuationSeparator" w:id="0">
    <w:p w14:paraId="683F766B" w14:textId="77777777" w:rsidR="00A42EB5" w:rsidRDefault="00A42EB5"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10178A"/>
    <w:multiLevelType w:val="hybridMultilevel"/>
    <w:tmpl w:val="6EBCA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3"/>
  </w:num>
  <w:num w:numId="5">
    <w:abstractNumId w:val="7"/>
  </w:num>
  <w:num w:numId="6">
    <w:abstractNumId w:val="18"/>
  </w:num>
  <w:num w:numId="7">
    <w:abstractNumId w:val="10"/>
  </w:num>
  <w:num w:numId="8">
    <w:abstractNumId w:val="13"/>
  </w:num>
  <w:num w:numId="9">
    <w:abstractNumId w:val="15"/>
  </w:num>
  <w:num w:numId="10">
    <w:abstractNumId w:val="5"/>
  </w:num>
  <w:num w:numId="11">
    <w:abstractNumId w:val="9"/>
  </w:num>
  <w:num w:numId="12">
    <w:abstractNumId w:val="0"/>
  </w:num>
  <w:num w:numId="13">
    <w:abstractNumId w:val="8"/>
  </w:num>
  <w:num w:numId="14">
    <w:abstractNumId w:val="17"/>
  </w:num>
  <w:num w:numId="15">
    <w:abstractNumId w:val="16"/>
  </w:num>
  <w:num w:numId="16">
    <w:abstractNumId w:val="19"/>
  </w:num>
  <w:num w:numId="17">
    <w:abstractNumId w:val="4"/>
  </w:num>
  <w:num w:numId="18">
    <w:abstractNumId w:val="12"/>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44CAF"/>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2EB5"/>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2CC2"/>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43FE1-1E6A-4472-9A3A-08CAA780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787</Words>
  <Characters>4334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2026-09-10T14:44:00Z</dcterms:created>
  <dcterms:modified xsi:type="dcterms:W3CDTF">2026-09-10T14:44:00Z</dcterms:modified>
</cp:coreProperties>
</file>