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656C2137" w:rsidR="00EA29FA" w:rsidRPr="00C60FD1" w:rsidRDefault="000B1DE2" w:rsidP="00EA29FA">
      <w:pPr>
        <w:jc w:val="right"/>
        <w:rPr>
          <w:rFonts w:ascii="Arial" w:hAnsi="Arial" w:cs="Arial"/>
          <w:b/>
          <w:sz w:val="22"/>
          <w:lang w:val="es-ES"/>
        </w:rPr>
      </w:pPr>
      <w:r>
        <w:rPr>
          <w:rFonts w:ascii="Arial" w:hAnsi="Arial" w:cs="Arial"/>
          <w:b/>
          <w:sz w:val="22"/>
          <w:lang w:val="es-ES"/>
        </w:rPr>
        <w:t>CP/1219/2026</w:t>
      </w:r>
    </w:p>
    <w:p w14:paraId="695E3F55" w14:textId="56EB07E0" w:rsidR="00703B09" w:rsidRDefault="000B1DE2" w:rsidP="00703B09">
      <w:pPr>
        <w:jc w:val="right"/>
        <w:rPr>
          <w:rFonts w:ascii="Arial" w:hAnsi="Arial" w:cs="Arial"/>
          <w:sz w:val="22"/>
          <w:lang w:val="es-ES"/>
        </w:rPr>
      </w:pPr>
      <w:r>
        <w:rPr>
          <w:rFonts w:ascii="Arial" w:hAnsi="Arial" w:cs="Arial"/>
          <w:sz w:val="22"/>
          <w:lang w:val="es-ES"/>
        </w:rPr>
        <w:t>30</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2040253F" w14:textId="5C94746F" w:rsidR="00A23A57" w:rsidRDefault="000B1DE2" w:rsidP="00580ABF">
      <w:pPr>
        <w:jc w:val="center"/>
        <w:rPr>
          <w:rFonts w:ascii="Arial" w:hAnsi="Arial" w:cs="Arial"/>
          <w:b/>
          <w:sz w:val="28"/>
          <w:szCs w:val="28"/>
        </w:rPr>
      </w:pPr>
      <w:bookmarkStart w:id="0" w:name="_GoBack"/>
      <w:r w:rsidRPr="000B1DE2">
        <w:t xml:space="preserve"> </w:t>
      </w:r>
      <w:r w:rsidRPr="000B1DE2">
        <w:rPr>
          <w:rFonts w:ascii="Arial" w:hAnsi="Arial" w:cs="Arial"/>
          <w:b/>
          <w:sz w:val="28"/>
          <w:szCs w:val="28"/>
        </w:rPr>
        <w:t>CELEBRAN SAMUEL Y MARIANA 20 AÑOS DE HISTORIA, PATRIMONIO Y CULTURA DEL MUSEO DEL PALACIO</w:t>
      </w:r>
    </w:p>
    <w:bookmarkEnd w:id="0"/>
    <w:p w14:paraId="4F730ED2" w14:textId="77777777" w:rsidR="00580ABF" w:rsidRDefault="00580ABF" w:rsidP="00580ABF">
      <w:pPr>
        <w:jc w:val="center"/>
        <w:rPr>
          <w:rFonts w:ascii="Arial" w:hAnsi="Arial" w:cs="Arial"/>
          <w:b/>
          <w:sz w:val="28"/>
          <w:szCs w:val="28"/>
        </w:rPr>
      </w:pPr>
    </w:p>
    <w:p w14:paraId="42D4CAD6" w14:textId="7B7A04C5" w:rsidR="00EA29FA" w:rsidRDefault="000B1DE2" w:rsidP="000B1DE2">
      <w:pPr>
        <w:pStyle w:val="Prrafodelista"/>
        <w:numPr>
          <w:ilvl w:val="0"/>
          <w:numId w:val="18"/>
        </w:numPr>
        <w:jc w:val="both"/>
        <w:rPr>
          <w:rFonts w:ascii="Arial" w:hAnsi="Arial" w:cs="Arial"/>
          <w:i/>
        </w:rPr>
      </w:pPr>
      <w:r w:rsidRPr="000B1DE2">
        <w:rPr>
          <w:rFonts w:ascii="Arial" w:hAnsi="Arial" w:cs="Arial"/>
          <w:i/>
        </w:rPr>
        <w:t>El Gobernador Samuel García destacó la importancia de preservar y acercar la historia y la cultura a las nuevas generaciones, por lo que señaló que se han impulsado proyectos que han llevado espacios culturales a todos los rincones del Estado.</w:t>
      </w:r>
    </w:p>
    <w:p w14:paraId="4643BEBC" w14:textId="36DE88EB" w:rsidR="000B1DE2" w:rsidRDefault="000B1DE2" w:rsidP="000B1DE2">
      <w:pPr>
        <w:pStyle w:val="Prrafodelista"/>
        <w:numPr>
          <w:ilvl w:val="0"/>
          <w:numId w:val="18"/>
        </w:numPr>
        <w:jc w:val="both"/>
        <w:rPr>
          <w:rFonts w:ascii="Arial" w:hAnsi="Arial" w:cs="Arial"/>
          <w:i/>
        </w:rPr>
      </w:pPr>
      <w:r w:rsidRPr="000B1DE2">
        <w:rPr>
          <w:rFonts w:ascii="Arial" w:hAnsi="Arial" w:cs="Arial"/>
          <w:i/>
        </w:rPr>
        <w:t>El Museo del Palacio abre de martes a domingo, con entrada libre, las actividades del 20 aniversario se pueden consultar www.3museos.com o en las redes sociales.</w:t>
      </w:r>
    </w:p>
    <w:p w14:paraId="12378354" w14:textId="77777777" w:rsidR="000B1DE2" w:rsidRPr="00C90637" w:rsidRDefault="000B1DE2" w:rsidP="000B1DE2">
      <w:pPr>
        <w:pStyle w:val="Prrafodelista"/>
        <w:jc w:val="both"/>
        <w:rPr>
          <w:rFonts w:ascii="Arial" w:hAnsi="Arial" w:cs="Arial"/>
          <w:i/>
        </w:rPr>
      </w:pPr>
    </w:p>
    <w:p w14:paraId="03CD1A1D" w14:textId="628A2BA9" w:rsidR="000B1DE2" w:rsidRPr="000B1DE2" w:rsidRDefault="00EA29FA" w:rsidP="000B1DE2">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0B1DE2" w:rsidRPr="000B1DE2">
        <w:rPr>
          <w:rFonts w:ascii="Arial" w:hAnsi="Arial" w:cs="Arial"/>
          <w:sz w:val="28"/>
          <w:szCs w:val="28"/>
        </w:rPr>
        <w:t>Recordando la historia, patrimonio y cultura que ha representado para Nuevo León, el Gobernador Samuel Alejandro García Sepúlveda y Mariana Rodríguez Cantú encabezaron la celebración del 20 aniversario del Museo del Palacio.</w:t>
      </w:r>
    </w:p>
    <w:p w14:paraId="6E6F8580" w14:textId="77777777" w:rsidR="000B1DE2" w:rsidRPr="000B1DE2" w:rsidRDefault="000B1DE2" w:rsidP="000B1DE2">
      <w:pPr>
        <w:jc w:val="both"/>
        <w:rPr>
          <w:rFonts w:ascii="Arial" w:hAnsi="Arial" w:cs="Arial"/>
          <w:sz w:val="28"/>
          <w:szCs w:val="28"/>
        </w:rPr>
      </w:pPr>
    </w:p>
    <w:p w14:paraId="47617DD4"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Durante la conmemoración, el Mandatario estatal señaló la importancia de preservar y acercar la historia y la cultura a las nuevas generaciones, al recordar que este recinto abrió sus puertas hace 20 años y que durante su administración fue ampliado para incorporar otros 100 años de historia del estado.</w:t>
      </w:r>
    </w:p>
    <w:p w14:paraId="02251173" w14:textId="77777777" w:rsidR="000B1DE2" w:rsidRPr="000B1DE2" w:rsidRDefault="000B1DE2" w:rsidP="000B1DE2">
      <w:pPr>
        <w:jc w:val="both"/>
        <w:rPr>
          <w:rFonts w:ascii="Arial" w:hAnsi="Arial" w:cs="Arial"/>
          <w:sz w:val="28"/>
          <w:szCs w:val="28"/>
        </w:rPr>
      </w:pPr>
    </w:p>
    <w:p w14:paraId="631B1DAD"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 xml:space="preserve">Asimismo, agradeció a la Secretaria de Cultura, Melissa Segura Guerrero por llevar espacios culturales a todos los rincones de Nuevo León, y aprovechó para invitar a las familias a conocer los museos estatales y privados, así como los nuevos espacios culturales que se han impulsado en la entidad, entre ellos el proyecto para convertir el antiguo penal en un museo con biblioteca y áreas culturales. </w:t>
      </w:r>
    </w:p>
    <w:p w14:paraId="224E58D5" w14:textId="77777777" w:rsidR="000B1DE2" w:rsidRPr="000B1DE2" w:rsidRDefault="000B1DE2" w:rsidP="000B1DE2">
      <w:pPr>
        <w:jc w:val="both"/>
        <w:rPr>
          <w:rFonts w:ascii="Arial" w:hAnsi="Arial" w:cs="Arial"/>
          <w:sz w:val="28"/>
          <w:szCs w:val="28"/>
        </w:rPr>
      </w:pPr>
    </w:p>
    <w:p w14:paraId="32B2ABD6"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 xml:space="preserve">“Este es el palacio más grande y más bonito de todos los estados de México. El día de hoy conmemoramos el Museo del Palacio. Este </w:t>
      </w:r>
      <w:r w:rsidRPr="000B1DE2">
        <w:rPr>
          <w:rFonts w:ascii="Arial" w:hAnsi="Arial" w:cs="Arial"/>
          <w:sz w:val="28"/>
          <w:szCs w:val="28"/>
        </w:rPr>
        <w:lastRenderedPageBreak/>
        <w:t>museo abrió sus puertas el 30 de agosto de 2006 y durante esta administración se amplió a otros 100 años de historia derivados de la nueva Constitución de Nuevo León.</w:t>
      </w:r>
    </w:p>
    <w:p w14:paraId="0B76FD06" w14:textId="77777777" w:rsidR="000B1DE2" w:rsidRPr="000B1DE2" w:rsidRDefault="000B1DE2" w:rsidP="000B1DE2">
      <w:pPr>
        <w:jc w:val="both"/>
        <w:rPr>
          <w:rFonts w:ascii="Arial" w:hAnsi="Arial" w:cs="Arial"/>
          <w:sz w:val="28"/>
          <w:szCs w:val="28"/>
        </w:rPr>
      </w:pPr>
    </w:p>
    <w:p w14:paraId="6ED57F35"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“Queremos invitar a todo Nuevo León a que venga a disfrutar de los museos que tiene el Estado. Melissa me ha ayudado a llevar toda la cultura a todos los municipios, estamos haciendo esferas culturales, estamos haciendo macrocentros con bibliotecas con mucha historia de Nuevo León, de México, del mundo”, señaló el Gobernador de Nuevo León.</w:t>
      </w:r>
    </w:p>
    <w:p w14:paraId="0F7DFEA8" w14:textId="77777777" w:rsidR="000B1DE2" w:rsidRPr="000B1DE2" w:rsidRDefault="000B1DE2" w:rsidP="000B1DE2">
      <w:pPr>
        <w:jc w:val="both"/>
        <w:rPr>
          <w:rFonts w:ascii="Arial" w:hAnsi="Arial" w:cs="Arial"/>
          <w:sz w:val="28"/>
          <w:szCs w:val="28"/>
        </w:rPr>
      </w:pPr>
    </w:p>
    <w:p w14:paraId="6F9F23CF"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 xml:space="preserve">Por su parte, la Directora General del Museo de Historia Mexicana, Rosa María Rodríguez Garza, quien estuvo acompaña de la Presidenta del Patronato de los 3 Museos de Historia, Claudia Yarte de Fernández; destacó la importancia de este espacio como un lugar donde la sociedad puede encontrarse con su propia memoria y comprender que el presente es resultado de las decisiones, conflictos, acuerdos y transformaciones de generaciones anteriores. </w:t>
      </w:r>
    </w:p>
    <w:p w14:paraId="472D9F8E" w14:textId="77777777" w:rsidR="000B1DE2" w:rsidRPr="000B1DE2" w:rsidRDefault="000B1DE2" w:rsidP="000B1DE2">
      <w:pPr>
        <w:jc w:val="both"/>
        <w:rPr>
          <w:rFonts w:ascii="Arial" w:hAnsi="Arial" w:cs="Arial"/>
          <w:sz w:val="28"/>
          <w:szCs w:val="28"/>
        </w:rPr>
      </w:pPr>
    </w:p>
    <w:p w14:paraId="3C4EDF08"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 xml:space="preserve">Señaló que los museos no solo conservan objetos, documentos, fotografías y testimonios, sino que permiten mirar, cuestionar y comprender los procesos históricos, políticos y sociales que dieron forma a las instituciones, comunidades e identidad de Nuevo León. </w:t>
      </w:r>
    </w:p>
    <w:p w14:paraId="38CF0495" w14:textId="77777777" w:rsidR="000B1DE2" w:rsidRPr="000B1DE2" w:rsidRDefault="000B1DE2" w:rsidP="000B1DE2">
      <w:pPr>
        <w:jc w:val="both"/>
        <w:rPr>
          <w:rFonts w:ascii="Arial" w:hAnsi="Arial" w:cs="Arial"/>
          <w:sz w:val="28"/>
          <w:szCs w:val="28"/>
        </w:rPr>
      </w:pPr>
    </w:p>
    <w:p w14:paraId="78EF9753"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“Conservar la memoria no significa vivir en el en el pasado, significa contar con mejores herramientas para comprender el presente y para imaginar el futuro. Hoy queremos celebrar no solamente dos décadas de existencia del Museo del Palacio, sino dos décadas de una tarea que tiene un profundo valor para nuestra sociedad, preservar nuestra memoria y ponerla al alcance de las nuevas generaciones”, agregó Rodríguez Garza.</w:t>
      </w:r>
    </w:p>
    <w:p w14:paraId="1A8D4B22" w14:textId="77777777" w:rsidR="000B1DE2" w:rsidRPr="000B1DE2" w:rsidRDefault="000B1DE2" w:rsidP="000B1DE2">
      <w:pPr>
        <w:jc w:val="both"/>
        <w:rPr>
          <w:rFonts w:ascii="Arial" w:hAnsi="Arial" w:cs="Arial"/>
          <w:sz w:val="28"/>
          <w:szCs w:val="28"/>
        </w:rPr>
      </w:pPr>
    </w:p>
    <w:p w14:paraId="3988141E"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 xml:space="preserve">El Museo del Palacio celebrará su 20 aniversario con un programa especial que reunirá música, arquitectura, patrimonio y danza </w:t>
      </w:r>
      <w:r w:rsidRPr="000B1DE2">
        <w:rPr>
          <w:rFonts w:ascii="Arial" w:hAnsi="Arial" w:cs="Arial"/>
          <w:sz w:val="28"/>
          <w:szCs w:val="28"/>
        </w:rPr>
        <w:lastRenderedPageBreak/>
        <w:t>folclórica del 27 al 30 de agosto, para festejar dos décadas dedicadas a preservar y difundir la historia de Nuevo León.</w:t>
      </w:r>
    </w:p>
    <w:p w14:paraId="3478A8A7" w14:textId="77777777" w:rsidR="000B1DE2" w:rsidRPr="000B1DE2" w:rsidRDefault="000B1DE2" w:rsidP="000B1DE2">
      <w:pPr>
        <w:jc w:val="both"/>
        <w:rPr>
          <w:rFonts w:ascii="Arial" w:hAnsi="Arial" w:cs="Arial"/>
          <w:sz w:val="28"/>
          <w:szCs w:val="28"/>
        </w:rPr>
      </w:pPr>
    </w:p>
    <w:p w14:paraId="13EADBC6"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El 30 de agosto de 2006, el Museo del Palacio abrió sus puertas en la planta baja del Palacio de Gobierno, como resultado de una iniciativa del Gobierno del Estado de Nuevo León en conjunto con el Museo de Historia Mexicana. La adaptación del inmueble como museo de sitio estuvo a cargo del Instituto Nacional de Antropología e Historia (INAH).</w:t>
      </w:r>
    </w:p>
    <w:p w14:paraId="33FDEAE3" w14:textId="77777777" w:rsidR="000B1DE2" w:rsidRPr="000B1DE2" w:rsidRDefault="000B1DE2" w:rsidP="000B1DE2">
      <w:pPr>
        <w:jc w:val="both"/>
        <w:rPr>
          <w:rFonts w:ascii="Arial" w:hAnsi="Arial" w:cs="Arial"/>
          <w:sz w:val="28"/>
          <w:szCs w:val="28"/>
        </w:rPr>
      </w:pPr>
    </w:p>
    <w:p w14:paraId="2F28C388"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A lo largo de estos 20 años, el museo se ha consolidado como un espacio para conocer los procesos históricos, políticos y sociales que dieron forma al estado, al tiempo que permite a las nuevas generaciones descubrir el valor patrimonial del edificio y acercarse a la historia desde distintas perspectivas, reconociendo que el patrimonio no solo está presente en documentos y objetos, sino también en edificios, instituciones, personajes y expresiones culturales.</w:t>
      </w:r>
    </w:p>
    <w:p w14:paraId="49E213AB" w14:textId="77777777" w:rsidR="000B1DE2" w:rsidRPr="000B1DE2" w:rsidRDefault="000B1DE2" w:rsidP="000B1DE2">
      <w:pPr>
        <w:jc w:val="both"/>
        <w:rPr>
          <w:rFonts w:ascii="Arial" w:hAnsi="Arial" w:cs="Arial"/>
          <w:sz w:val="28"/>
          <w:szCs w:val="28"/>
        </w:rPr>
      </w:pPr>
    </w:p>
    <w:p w14:paraId="01196A1B"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En el museo se recorre el devenir de Nuevo León desde la ocupación del territorio por las primeras poblaciones hasta la consolidación de la República. El visitante puede conocer a personajes fundamentales en la fundación del Nuevo Reino de León y la conformación de su territorio durante el periodo colonial, así como episodios de conflicto y resistencia del siglo XIX. También se aborda el liderazgo de los gobernantes de principios del siglo XX y su influencia en el desarrollo de la entidad, el progreso social y el fortalecimiento de instituciones fundamentales para la vida pública.</w:t>
      </w:r>
    </w:p>
    <w:p w14:paraId="47083F43" w14:textId="77777777" w:rsidR="000B1DE2" w:rsidRPr="000B1DE2" w:rsidRDefault="000B1DE2" w:rsidP="000B1DE2">
      <w:pPr>
        <w:jc w:val="both"/>
        <w:rPr>
          <w:rFonts w:ascii="Arial" w:hAnsi="Arial" w:cs="Arial"/>
          <w:sz w:val="28"/>
          <w:szCs w:val="28"/>
        </w:rPr>
      </w:pPr>
    </w:p>
    <w:p w14:paraId="226FC2B0"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Desde el 17 de septiembre de 2025, el Museo del Palacio alberga la exposición Constitución y ciudadanía. Nuevo León 200 años, la cual busca mostrar cómo los derechos fundamentales, civiles y políticos han sido y siguen siendo conquistados a través de las luchas y aspiraciones de las generaciones pasadas y presentes.</w:t>
      </w:r>
    </w:p>
    <w:p w14:paraId="348C949B" w14:textId="77777777" w:rsidR="000B1DE2" w:rsidRPr="000B1DE2" w:rsidRDefault="000B1DE2" w:rsidP="000B1DE2">
      <w:pPr>
        <w:jc w:val="both"/>
        <w:rPr>
          <w:rFonts w:ascii="Arial" w:hAnsi="Arial" w:cs="Arial"/>
          <w:sz w:val="28"/>
          <w:szCs w:val="28"/>
        </w:rPr>
      </w:pPr>
    </w:p>
    <w:p w14:paraId="102DE0C5" w14:textId="77777777" w:rsidR="000B1DE2" w:rsidRPr="000B1DE2" w:rsidRDefault="000B1DE2" w:rsidP="000B1DE2">
      <w:pPr>
        <w:jc w:val="both"/>
        <w:rPr>
          <w:rFonts w:ascii="Arial" w:hAnsi="Arial" w:cs="Arial"/>
          <w:sz w:val="28"/>
          <w:szCs w:val="28"/>
        </w:rPr>
      </w:pPr>
      <w:r w:rsidRPr="000B1DE2">
        <w:rPr>
          <w:rFonts w:ascii="Arial" w:hAnsi="Arial" w:cs="Arial"/>
          <w:sz w:val="28"/>
          <w:szCs w:val="28"/>
        </w:rPr>
        <w:t>Como parte de los festejos, durante el domingo se tuvieron presentaciones grupos de danza folclórica mexicana como Grupo Folklórico Semblanza de México; Grupo Folklórico Alma Regia; Grupo Folklórico Acentos ; Ballet Folklórico Yali; Axkan Arte y Cultura;  Grupo de Danza Folklórica Alma de México; Grupo Folklórico Kuaukali; y Esencia Mestiza.</w:t>
      </w:r>
    </w:p>
    <w:p w14:paraId="4B148C9B" w14:textId="77777777" w:rsidR="000B1DE2" w:rsidRPr="000B1DE2" w:rsidRDefault="000B1DE2" w:rsidP="000B1DE2">
      <w:pPr>
        <w:jc w:val="both"/>
        <w:rPr>
          <w:rFonts w:ascii="Arial" w:hAnsi="Arial" w:cs="Arial"/>
          <w:sz w:val="28"/>
          <w:szCs w:val="28"/>
        </w:rPr>
      </w:pPr>
    </w:p>
    <w:p w14:paraId="4A7A609A" w14:textId="6E62E222" w:rsidR="000B1DE2" w:rsidRPr="00EA29FA" w:rsidRDefault="000B1DE2" w:rsidP="000B1DE2">
      <w:pPr>
        <w:jc w:val="both"/>
        <w:rPr>
          <w:rFonts w:ascii="Arial" w:hAnsi="Arial" w:cs="Arial"/>
          <w:bCs/>
          <w:color w:val="323E4F"/>
        </w:rPr>
      </w:pPr>
      <w:r w:rsidRPr="000B1DE2">
        <w:rPr>
          <w:rFonts w:ascii="Arial" w:hAnsi="Arial" w:cs="Arial"/>
          <w:sz w:val="28"/>
          <w:szCs w:val="28"/>
        </w:rPr>
        <w:t>El Museo del Palacio abre de martes a domingo, con entrada libre. Para conocer más sobre sus exposiciones y las actividades del 20 aniversario, el público puede consultar www.3museos.com o en las redes sociales  con @3Museos.</w:t>
      </w:r>
    </w:p>
    <w:p w14:paraId="78763BE5" w14:textId="76B5ECD4"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518CD" w14:textId="77777777" w:rsidR="001C1B52" w:rsidRDefault="001C1B52" w:rsidP="00E83348">
      <w:r>
        <w:separator/>
      </w:r>
    </w:p>
  </w:endnote>
  <w:endnote w:type="continuationSeparator" w:id="0">
    <w:p w14:paraId="14FC873D" w14:textId="77777777" w:rsidR="001C1B52" w:rsidRDefault="001C1B52"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782C1" w14:textId="77777777" w:rsidR="001C1B52" w:rsidRDefault="001C1B52" w:rsidP="00E83348">
      <w:r>
        <w:separator/>
      </w:r>
    </w:p>
  </w:footnote>
  <w:footnote w:type="continuationSeparator" w:id="0">
    <w:p w14:paraId="283F1F3F" w14:textId="77777777" w:rsidR="001C1B52" w:rsidRDefault="001C1B52"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1DE2"/>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C1B52"/>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6E958-2577-4B1E-A66A-48826F2DB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893</Words>
  <Characters>4914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2026-08-31T03:05:00Z</dcterms:created>
  <dcterms:modified xsi:type="dcterms:W3CDTF">2026-08-31T03:05:00Z</dcterms:modified>
</cp:coreProperties>
</file>