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28" w:rsidRDefault="004E1E60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</w:rPr>
        <w:t>CP/1153/2026</w:t>
      </w:r>
    </w:p>
    <w:p w:rsidR="00A07228" w:rsidRDefault="004E1E60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18 de agosto de 2026</w:t>
      </w:r>
    </w:p>
    <w:p w:rsidR="00A07228" w:rsidRDefault="00A07228">
      <w:pPr>
        <w:rPr>
          <w:rFonts w:ascii="Arial" w:eastAsia="Arial" w:hAnsi="Arial" w:cs="Arial"/>
          <w:sz w:val="22"/>
          <w:szCs w:val="22"/>
        </w:rPr>
      </w:pPr>
    </w:p>
    <w:p w:rsidR="00A07228" w:rsidRDefault="004E1E6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1" w:name="_sry0xtoz3to5" w:colFirst="0" w:colLast="0"/>
      <w:bookmarkEnd w:id="1"/>
      <w:r>
        <w:rPr>
          <w:rFonts w:ascii="Arial" w:eastAsia="Arial" w:hAnsi="Arial" w:cs="Arial"/>
          <w:b/>
          <w:bCs/>
          <w:sz w:val="28"/>
          <w:szCs w:val="28"/>
        </w:rPr>
        <w:t>PROMUEVE SAMUEL GARCÍA MOVILIDAD SUSTENTABLE CON PARQUE LINEAL BAJO VIADUCTO MIGUEL DE LA MADRID</w:t>
      </w:r>
    </w:p>
    <w:p w:rsidR="00A07228" w:rsidRDefault="00A07228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A07228" w:rsidRDefault="004E1E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El Gobernador adelantó que el proyecto seguirá ampliándose con la colocación de una cancha y dos puentes más que conecten con la Colonia San Rafael y el Hospital Materno Infantil.</w:t>
      </w:r>
    </w:p>
    <w:p w:rsidR="00A07228" w:rsidRDefault="004E1E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Con la obra se recuperó un espacio de 1 kilómetro lineal ubicado bajo el via</w:t>
      </w:r>
      <w:r>
        <w:rPr>
          <w:rFonts w:ascii="Arial" w:eastAsia="Arial" w:hAnsi="Arial" w:cs="Arial"/>
          <w:i/>
          <w:iCs/>
        </w:rPr>
        <w:t>ducto elevado en beneficio de los vecinos del sector.</w:t>
      </w:r>
    </w:p>
    <w:p w:rsidR="00A07228" w:rsidRDefault="004E1E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Un elemento distintivo del nuevo parque lineal es el impacto visual de sus columnas, las cuales fueron intervenidas como parte del programa "Trazos Mundialistas".</w:t>
      </w:r>
    </w:p>
    <w:p w:rsidR="00A07228" w:rsidRDefault="00A0722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Guadalupe, Nuevo León.- </w:t>
      </w:r>
      <w:r>
        <w:rPr>
          <w:rFonts w:ascii="Arial" w:eastAsia="Arial" w:hAnsi="Arial" w:cs="Arial"/>
          <w:sz w:val="28"/>
          <w:szCs w:val="28"/>
        </w:rPr>
        <w:t>Como parte del</w:t>
      </w:r>
      <w:r>
        <w:rPr>
          <w:rFonts w:ascii="Arial" w:eastAsia="Arial" w:hAnsi="Arial" w:cs="Arial"/>
          <w:sz w:val="28"/>
          <w:szCs w:val="28"/>
        </w:rPr>
        <w:t xml:space="preserve"> compromiso por la recuperación urbana, movilidad sustentable y áreas seguras de esparcimiento, el Gobernador de Nuevo León, Samuel Alejandro García Sepúlveda inauguró el Parque Lineal bajo el Viaducto Elevado de la Avenida Miguel de la Madrid en Guadalupe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Acompañado de Felipe Gerardo Flores Escamilla, Director General de la Red Estatal de Autopistas de Nuevo León, el Mandatario estatal realizó un recorrido por la zona y calles aledañas al proyecto con el que se recuperó 1 kilómetro lineal en beneficio d</w:t>
      </w:r>
      <w:r>
        <w:rPr>
          <w:rFonts w:ascii="Arial" w:eastAsia="Arial" w:hAnsi="Arial" w:cs="Arial"/>
          <w:sz w:val="28"/>
          <w:szCs w:val="28"/>
        </w:rPr>
        <w:t>e los vecinos de la Colonia San Rafael, obra que adelantó seguirá ampliándose en beneficio de las familias de los pacientes del Hospital Materno Infantil.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"Este parque lo vamos a ampliar completamente", apuntó.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"Vamos a poner una canchita y vamos a poner</w:t>
      </w:r>
      <w:r>
        <w:rPr>
          <w:rFonts w:ascii="Arial" w:eastAsia="Arial" w:hAnsi="Arial" w:cs="Arial"/>
          <w:sz w:val="28"/>
          <w:szCs w:val="28"/>
        </w:rPr>
        <w:t xml:space="preserve"> dos puentes más, uno </w:t>
      </w:r>
      <w:proofErr w:type="gramStart"/>
      <w:r>
        <w:rPr>
          <w:rFonts w:ascii="Arial" w:eastAsia="Arial" w:hAnsi="Arial" w:cs="Arial"/>
          <w:sz w:val="28"/>
          <w:szCs w:val="28"/>
        </w:rPr>
        <w:t>enfrente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de la colonia San Rafael y uno enfrente del Hospital Materno para que también los niños y las familias de los pacientes puedan venir a jugar un rato cuando estén en larga estancia", remarcó García Sepúlveda. 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Agregó que con el nuevo Parque Lineal se cumple el propósito de su administración de contar con más áreas verdes, así como priorizar la recreación y disfrute, principalmente de las niñas y niños del sector y del estado.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Flores Escamilla explicó que entre </w:t>
      </w:r>
      <w:r>
        <w:rPr>
          <w:rFonts w:ascii="Arial" w:eastAsia="Arial" w:hAnsi="Arial" w:cs="Arial"/>
          <w:sz w:val="28"/>
          <w:szCs w:val="28"/>
        </w:rPr>
        <w:t xml:space="preserve">las labores que comprenden la primera etapa de recuperación, se instalaron juegos infantiles, </w:t>
      </w:r>
      <w:proofErr w:type="spellStart"/>
      <w:r>
        <w:rPr>
          <w:rFonts w:ascii="Arial" w:eastAsia="Arial" w:hAnsi="Arial" w:cs="Arial"/>
          <w:sz w:val="28"/>
          <w:szCs w:val="28"/>
        </w:rPr>
        <w:t>ejercitadores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una pista de tartán de más de 1 kilómetro de longitud, con iluminación de bancas y espacios para que los paseantes puedan relajarse. 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También se h</w:t>
      </w:r>
      <w:r>
        <w:rPr>
          <w:rFonts w:ascii="Arial" w:eastAsia="Arial" w:hAnsi="Arial" w:cs="Arial"/>
          <w:sz w:val="28"/>
          <w:szCs w:val="28"/>
        </w:rPr>
        <w:t>icieron trabajos de arborización, suministro y aplicación de pintura especial, preparación de jardineras, fabricación y colocación de barandales.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proyecto incluyó la construcción del puente peatonal de acceso al Parque, desarrollado mediante un esquema</w:t>
      </w:r>
      <w:r>
        <w:rPr>
          <w:rFonts w:ascii="Arial" w:eastAsia="Arial" w:hAnsi="Arial" w:cs="Arial"/>
          <w:sz w:val="28"/>
          <w:szCs w:val="28"/>
        </w:rPr>
        <w:t xml:space="preserve"> de colaboración con la empresa EMEPE, fortaleciendo la  participación entre los sectores público y privado en beneficio social.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Un elemento distintivo del nuevo parque lineal es el impacto visual de sus columnas, las cuales fueron intervenidas como parte</w:t>
      </w:r>
      <w:r>
        <w:rPr>
          <w:rFonts w:ascii="Arial" w:eastAsia="Arial" w:hAnsi="Arial" w:cs="Arial"/>
          <w:sz w:val="28"/>
          <w:szCs w:val="28"/>
        </w:rPr>
        <w:t xml:space="preserve"> del programa "Trazos Mundialistas", iniciativa con la que se  embelleció la zona metropolitana previo a la Copa del Mundo 2026. 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4E1E6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Con esta intervención se recuperó un espacio desaprovechado, transformándolo en un entorno urbano seguro, accesible y equipad</w:t>
      </w:r>
      <w:r>
        <w:rPr>
          <w:rFonts w:ascii="Arial" w:eastAsia="Arial" w:hAnsi="Arial" w:cs="Arial"/>
          <w:sz w:val="28"/>
          <w:szCs w:val="28"/>
        </w:rPr>
        <w:t>o para fomentar la convivencia comunitaria, la actividad física, el esparcimiento familiar y la integración del arte al espacio público.</w:t>
      </w:r>
    </w:p>
    <w:p w:rsidR="00A07228" w:rsidRDefault="00A07228">
      <w:pPr>
        <w:jc w:val="both"/>
        <w:rPr>
          <w:rFonts w:ascii="Arial" w:eastAsia="Arial" w:hAnsi="Arial" w:cs="Arial"/>
          <w:sz w:val="28"/>
          <w:szCs w:val="28"/>
        </w:rPr>
      </w:pPr>
    </w:p>
    <w:p w:rsidR="00A07228" w:rsidRDefault="00A07228">
      <w:pPr>
        <w:jc w:val="both"/>
        <w:rPr>
          <w:rFonts w:ascii="Arial" w:eastAsia="Arial" w:hAnsi="Arial" w:cs="Arial"/>
          <w:color w:val="323E4F"/>
          <w:sz w:val="28"/>
          <w:szCs w:val="28"/>
        </w:rPr>
      </w:pPr>
    </w:p>
    <w:sectPr w:rsidR="00A07228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E1E60">
      <w:r>
        <w:separator/>
      </w:r>
    </w:p>
  </w:endnote>
  <w:endnote w:type="continuationSeparator" w:id="0">
    <w:p w:rsidR="00000000" w:rsidRDefault="004E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C34D5CE-BA54-4157-ACF3-104A9DC5C93D}"/>
    <w:embedBold r:id="rId2" w:fontKey="{C517EE1B-359A-4B99-A13B-0FFCEBB021FD}"/>
    <w:embedItalic r:id="rId3" w:fontKey="{9B11F8B5-646A-4753-BCF6-4D879FF11A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B451FFB-359A-482D-81EB-DBC4193570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01E63BA-E8D8-4A6B-B6E4-D5AC53F661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228" w:rsidRDefault="004E1E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07228" w:rsidRDefault="00A072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A07228" w:rsidRDefault="00A0722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E1E60">
      <w:r>
        <w:separator/>
      </w:r>
    </w:p>
  </w:footnote>
  <w:footnote w:type="continuationSeparator" w:id="0">
    <w:p w:rsidR="00000000" w:rsidRDefault="004E1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228" w:rsidRDefault="004E1E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22CF"/>
    <w:multiLevelType w:val="multilevel"/>
    <w:tmpl w:val="162C1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28"/>
    <w:rsid w:val="004E1E60"/>
    <w:rsid w:val="00A0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3592C-8BCA-4173-80D2-8F8BA57B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Reynaldo Escalante De Leon</dc:creator>
  <cp:lastModifiedBy>Reynaldo Escalante de leon</cp:lastModifiedBy>
  <cp:revision>2</cp:revision>
  <dcterms:created xsi:type="dcterms:W3CDTF">2026-08-19T13:35:00Z</dcterms:created>
  <dcterms:modified xsi:type="dcterms:W3CDTF">2026-08-19T13:35:00Z</dcterms:modified>
</cp:coreProperties>
</file>