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319A" w:rsidRDefault="000F69E9">
      <w:pPr>
        <w:jc w:val="right"/>
        <w:rPr>
          <w:rFonts w:ascii="Arial" w:eastAsia="Arial" w:hAnsi="Arial" w:cs="Arial"/>
          <w:b/>
          <w:bCs/>
          <w:sz w:val="22"/>
          <w:szCs w:val="22"/>
        </w:rPr>
      </w:pPr>
      <w:bookmarkStart w:id="0" w:name="_GoBack"/>
      <w:bookmarkEnd w:id="0"/>
      <w:r>
        <w:rPr>
          <w:rFonts w:ascii="Arial" w:eastAsia="Arial" w:hAnsi="Arial" w:cs="Arial"/>
          <w:b/>
          <w:bCs/>
          <w:sz w:val="26"/>
          <w:szCs w:val="26"/>
        </w:rPr>
        <w:t>CP/1143/2026</w:t>
      </w:r>
    </w:p>
    <w:p w:rsidR="005D319A" w:rsidRDefault="000F69E9">
      <w:pPr>
        <w:jc w:val="right"/>
        <w:rPr>
          <w:rFonts w:ascii="Arial" w:eastAsia="Arial" w:hAnsi="Arial" w:cs="Arial"/>
          <w:b/>
          <w:bCs/>
          <w:sz w:val="28"/>
          <w:szCs w:val="28"/>
        </w:rPr>
      </w:pPr>
      <w:r>
        <w:rPr>
          <w:rFonts w:ascii="Arial" w:eastAsia="Arial" w:hAnsi="Arial" w:cs="Arial"/>
          <w:sz w:val="22"/>
          <w:szCs w:val="22"/>
        </w:rPr>
        <w:t>17 de agosto de 2026</w:t>
      </w:r>
    </w:p>
    <w:p w:rsidR="005D319A" w:rsidRDefault="005D319A">
      <w:pPr>
        <w:spacing w:before="240" w:after="240"/>
        <w:jc w:val="center"/>
        <w:rPr>
          <w:rFonts w:ascii="Arial" w:eastAsia="Arial" w:hAnsi="Arial" w:cs="Arial"/>
          <w:b/>
          <w:bCs/>
          <w:sz w:val="28"/>
          <w:szCs w:val="28"/>
        </w:rPr>
      </w:pPr>
    </w:p>
    <w:p w:rsidR="005D319A" w:rsidRDefault="000F69E9">
      <w:pPr>
        <w:spacing w:before="240" w:after="240"/>
        <w:jc w:val="center"/>
        <w:rPr>
          <w:rFonts w:ascii="Arial" w:eastAsia="Arial" w:hAnsi="Arial" w:cs="Arial"/>
          <w:b/>
          <w:bCs/>
          <w:sz w:val="28"/>
          <w:szCs w:val="28"/>
        </w:rPr>
      </w:pPr>
      <w:r>
        <w:rPr>
          <w:rFonts w:ascii="Arial" w:eastAsia="Arial" w:hAnsi="Arial" w:cs="Arial"/>
          <w:b/>
          <w:bCs/>
          <w:sz w:val="28"/>
          <w:szCs w:val="28"/>
        </w:rPr>
        <w:t>DESTINA GOBERNADOR 2 MIL MDP A ESCUELAS Y PROMETE REGRESAR EN 15 DÍAS PARA ENTREGAR OBRAS EN PLANTEL DE TOPO CHICO</w:t>
      </w:r>
    </w:p>
    <w:p w:rsidR="005D319A" w:rsidRDefault="005D319A">
      <w:pPr>
        <w:spacing w:before="240" w:after="240"/>
        <w:jc w:val="center"/>
        <w:rPr>
          <w:rFonts w:ascii="Arial" w:eastAsia="Arial" w:hAnsi="Arial" w:cs="Arial"/>
          <w:b/>
          <w:bCs/>
          <w:sz w:val="28"/>
          <w:szCs w:val="28"/>
        </w:rPr>
      </w:pPr>
    </w:p>
    <w:p w:rsidR="005D319A" w:rsidRDefault="005D319A">
      <w:pPr>
        <w:spacing w:before="240" w:after="240"/>
        <w:jc w:val="center"/>
        <w:rPr>
          <w:rFonts w:ascii="Arial" w:eastAsia="Arial" w:hAnsi="Arial" w:cs="Arial"/>
          <w:b/>
          <w:bCs/>
          <w:sz w:val="28"/>
          <w:szCs w:val="28"/>
        </w:rPr>
      </w:pPr>
    </w:p>
    <w:p w:rsidR="005D319A" w:rsidRDefault="005D319A">
      <w:pPr>
        <w:spacing w:before="240" w:after="240"/>
        <w:jc w:val="center"/>
        <w:rPr>
          <w:rFonts w:ascii="Arial" w:eastAsia="Arial" w:hAnsi="Arial" w:cs="Arial"/>
          <w:i/>
          <w:iCs/>
          <w:sz w:val="22"/>
          <w:szCs w:val="22"/>
        </w:rPr>
      </w:pPr>
    </w:p>
    <w:p w:rsidR="005D319A" w:rsidRDefault="000F69E9">
      <w:pPr>
        <w:numPr>
          <w:ilvl w:val="0"/>
          <w:numId w:val="1"/>
        </w:numPr>
        <w:spacing w:before="240" w:after="240" w:line="276" w:lineRule="auto"/>
        <w:jc w:val="both"/>
        <w:rPr>
          <w:rFonts w:ascii="Arial" w:eastAsia="Arial" w:hAnsi="Arial" w:cs="Arial"/>
          <w:i/>
          <w:iCs/>
          <w:sz w:val="22"/>
          <w:szCs w:val="22"/>
        </w:rPr>
      </w:pPr>
      <w:r>
        <w:rPr>
          <w:rFonts w:ascii="Arial" w:eastAsia="Arial" w:hAnsi="Arial" w:cs="Arial"/>
          <w:i/>
          <w:iCs/>
          <w:sz w:val="22"/>
          <w:szCs w:val="22"/>
        </w:rPr>
        <w:t xml:space="preserve">El Gobernador Samuel García supervisó personalmente la rehabilitación del Jardín de Niños “Jesús García Corona” y la Escuela Primaria “Enrique Corona </w:t>
      </w:r>
      <w:proofErr w:type="spellStart"/>
      <w:r>
        <w:rPr>
          <w:rFonts w:ascii="Arial" w:eastAsia="Arial" w:hAnsi="Arial" w:cs="Arial"/>
          <w:i/>
          <w:iCs/>
          <w:sz w:val="22"/>
          <w:szCs w:val="22"/>
        </w:rPr>
        <w:t>Morfín</w:t>
      </w:r>
      <w:proofErr w:type="spellEnd"/>
      <w:r>
        <w:rPr>
          <w:rFonts w:ascii="Arial" w:eastAsia="Arial" w:hAnsi="Arial" w:cs="Arial"/>
          <w:i/>
          <w:iCs/>
          <w:sz w:val="22"/>
          <w:szCs w:val="22"/>
        </w:rPr>
        <w:t>”, incluyendo los trabajos de impermeabilización en los techos.</w:t>
      </w:r>
    </w:p>
    <w:p w:rsidR="005D319A" w:rsidRDefault="000F69E9">
      <w:pPr>
        <w:numPr>
          <w:ilvl w:val="0"/>
          <w:numId w:val="1"/>
        </w:numPr>
        <w:spacing w:before="240" w:after="240" w:line="276" w:lineRule="auto"/>
        <w:jc w:val="both"/>
        <w:rPr>
          <w:rFonts w:ascii="Arial" w:eastAsia="Arial" w:hAnsi="Arial" w:cs="Arial"/>
          <w:i/>
          <w:iCs/>
          <w:sz w:val="22"/>
          <w:szCs w:val="22"/>
        </w:rPr>
      </w:pPr>
      <w:r>
        <w:rPr>
          <w:rFonts w:ascii="Arial" w:eastAsia="Arial" w:hAnsi="Arial" w:cs="Arial"/>
          <w:i/>
          <w:iCs/>
          <w:sz w:val="22"/>
          <w:szCs w:val="22"/>
        </w:rPr>
        <w:t>El Mandatario estatal informó que su</w:t>
      </w:r>
      <w:r>
        <w:rPr>
          <w:rFonts w:ascii="Arial" w:eastAsia="Arial" w:hAnsi="Arial" w:cs="Arial"/>
          <w:i/>
          <w:iCs/>
          <w:sz w:val="22"/>
          <w:szCs w:val="22"/>
        </w:rPr>
        <w:t xml:space="preserve"> administración ha invertido mil millones de pesos en la rehabilitación de escuelas y otros mil millones en la construcción de nuevos planteles ante el crecimiento de la población de Nuevo León.</w:t>
      </w:r>
    </w:p>
    <w:p w:rsidR="005D319A" w:rsidRDefault="000F69E9">
      <w:pPr>
        <w:numPr>
          <w:ilvl w:val="0"/>
          <w:numId w:val="1"/>
        </w:numPr>
        <w:spacing w:before="240" w:after="240" w:line="276" w:lineRule="auto"/>
        <w:jc w:val="both"/>
        <w:rPr>
          <w:rFonts w:ascii="Arial" w:eastAsia="Arial" w:hAnsi="Arial" w:cs="Arial"/>
          <w:i/>
          <w:iCs/>
          <w:sz w:val="22"/>
          <w:szCs w:val="22"/>
        </w:rPr>
      </w:pPr>
      <w:r>
        <w:rPr>
          <w:rFonts w:ascii="Arial" w:eastAsia="Arial" w:hAnsi="Arial" w:cs="Arial"/>
          <w:i/>
          <w:iCs/>
          <w:sz w:val="22"/>
          <w:szCs w:val="22"/>
        </w:rPr>
        <w:t>Samuel García se comprometió a regresar en 15 días para verif</w:t>
      </w:r>
      <w:r>
        <w:rPr>
          <w:rFonts w:ascii="Arial" w:eastAsia="Arial" w:hAnsi="Arial" w:cs="Arial"/>
          <w:i/>
          <w:iCs/>
          <w:sz w:val="22"/>
          <w:szCs w:val="22"/>
        </w:rPr>
        <w:t>icar y entregar los trabajos terminados, con el objetivo de que los alumnos inicien el ciclo escolar 2026-2027 en planteles seguros y en mejores condiciones.</w:t>
      </w:r>
    </w:p>
    <w:p w:rsidR="005D319A" w:rsidRDefault="005D319A">
      <w:pPr>
        <w:pBdr>
          <w:top w:val="nil"/>
          <w:left w:val="nil"/>
          <w:bottom w:val="nil"/>
          <w:right w:val="nil"/>
          <w:between w:val="nil"/>
        </w:pBdr>
        <w:spacing w:after="200" w:line="276" w:lineRule="auto"/>
        <w:ind w:left="720"/>
        <w:jc w:val="both"/>
        <w:rPr>
          <w:rFonts w:ascii="Arial" w:eastAsia="Arial" w:hAnsi="Arial" w:cs="Arial"/>
          <w:i/>
          <w:iCs/>
          <w:color w:val="000000"/>
          <w:sz w:val="22"/>
          <w:szCs w:val="22"/>
        </w:rPr>
      </w:pPr>
    </w:p>
    <w:p w:rsidR="005D319A" w:rsidRDefault="005D319A">
      <w:pPr>
        <w:pBdr>
          <w:top w:val="nil"/>
          <w:left w:val="nil"/>
          <w:bottom w:val="nil"/>
          <w:right w:val="nil"/>
          <w:between w:val="nil"/>
        </w:pBdr>
        <w:jc w:val="both"/>
        <w:rPr>
          <w:rFonts w:ascii="Arial" w:eastAsia="Arial" w:hAnsi="Arial" w:cs="Arial"/>
          <w:sz w:val="28"/>
          <w:szCs w:val="28"/>
        </w:rPr>
      </w:pPr>
    </w:p>
    <w:p w:rsidR="005D319A" w:rsidRDefault="000F69E9">
      <w:pPr>
        <w:spacing w:before="240" w:after="240"/>
        <w:jc w:val="both"/>
        <w:rPr>
          <w:rFonts w:ascii="Arial" w:eastAsia="Arial" w:hAnsi="Arial" w:cs="Arial"/>
          <w:sz w:val="28"/>
          <w:szCs w:val="28"/>
        </w:rPr>
      </w:pPr>
      <w:r>
        <w:rPr>
          <w:rFonts w:ascii="Arial" w:eastAsia="Arial" w:hAnsi="Arial" w:cs="Arial"/>
          <w:b/>
          <w:bCs/>
          <w:sz w:val="28"/>
          <w:szCs w:val="28"/>
        </w:rPr>
        <w:t>Monterrey, Nuevo León</w:t>
      </w:r>
      <w:r>
        <w:rPr>
          <w:rFonts w:ascii="Arial" w:eastAsia="Arial" w:hAnsi="Arial" w:cs="Arial"/>
          <w:sz w:val="28"/>
          <w:szCs w:val="28"/>
        </w:rPr>
        <w:t>.-El Gobernador Samuel García Sepúlveda encabezó una jornada de rehabilitac</w:t>
      </w:r>
      <w:r>
        <w:rPr>
          <w:rFonts w:ascii="Arial" w:eastAsia="Arial" w:hAnsi="Arial" w:cs="Arial"/>
          <w:sz w:val="28"/>
          <w:szCs w:val="28"/>
        </w:rPr>
        <w:t xml:space="preserve">ión en el Jardín de Niños “Jesús García Corona” y la Escuela Primaria “Enrique Corona </w:t>
      </w:r>
      <w:proofErr w:type="spellStart"/>
      <w:r>
        <w:rPr>
          <w:rFonts w:ascii="Arial" w:eastAsia="Arial" w:hAnsi="Arial" w:cs="Arial"/>
          <w:sz w:val="28"/>
          <w:szCs w:val="28"/>
        </w:rPr>
        <w:t>Morfín</w:t>
      </w:r>
      <w:proofErr w:type="spellEnd"/>
      <w:r>
        <w:rPr>
          <w:rFonts w:ascii="Arial" w:eastAsia="Arial" w:hAnsi="Arial" w:cs="Arial"/>
          <w:sz w:val="28"/>
          <w:szCs w:val="28"/>
        </w:rPr>
        <w:t>”, en la colonia Topo Chico, donde supervisó personalmente los trabajos que se realizan para mejorar la infraestructura de ambos planteles antes del inicio del cicl</w:t>
      </w:r>
      <w:r>
        <w:rPr>
          <w:rFonts w:ascii="Arial" w:eastAsia="Arial" w:hAnsi="Arial" w:cs="Arial"/>
          <w:sz w:val="28"/>
          <w:szCs w:val="28"/>
        </w:rPr>
        <w:t>o escolar 2026-2027.</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lastRenderedPageBreak/>
        <w:t>Durante el recorrido, el Mandatario estatal subió al techo de la escuela para constatar el avance de los trabajos de impermeabilización, además de las labores de mantenimiento como resanado de paredes, deshierbe y pintura.</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Samuel García destacó que su administración ha destinado una inversión de 2 mil millones de pesos para infraestructura educativa, de los cuales mil millones corresponden a la rehabilitación de escuelas existentes y otros mil millones a la construcción de n</w:t>
      </w:r>
      <w:r>
        <w:rPr>
          <w:rFonts w:ascii="Arial" w:eastAsia="Arial" w:hAnsi="Arial" w:cs="Arial"/>
          <w:sz w:val="28"/>
          <w:szCs w:val="28"/>
        </w:rPr>
        <w:t>uevos planteles.</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“Hemos invertido 1,000 millones de pesos para rehabilitar todas las escuelas que existen. En este caso se está haciendo una reparación mayor con la impermeabilización”, señaló el Gobernador.</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Explicó que la inversión también contempla la co</w:t>
      </w:r>
      <w:r>
        <w:rPr>
          <w:rFonts w:ascii="Arial" w:eastAsia="Arial" w:hAnsi="Arial" w:cs="Arial"/>
          <w:sz w:val="28"/>
          <w:szCs w:val="28"/>
        </w:rPr>
        <w:t>nstrucción de nuevas escuelas para atender el crecimiento de la población y la llegada de familias provenientes de otras entidades.</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“También hemos invertido otros 1,000 millones para nuevas escuelas porque hay mucha gente que viene de otros estados a vivir</w:t>
      </w:r>
      <w:r>
        <w:rPr>
          <w:rFonts w:ascii="Arial" w:eastAsia="Arial" w:hAnsi="Arial" w:cs="Arial"/>
          <w:sz w:val="28"/>
          <w:szCs w:val="28"/>
        </w:rPr>
        <w:t xml:space="preserve"> a Nuevo León, más los que nacemos aquí”, afirmó.</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Durante su mensaje, el Gobernador dejó además un compromiso con la comunidad educativa de ambos planteles: regresar en 15 días para supervisar que las obras estén concluidas y listas para recibir a los estu</w:t>
      </w:r>
      <w:r>
        <w:rPr>
          <w:rFonts w:ascii="Arial" w:eastAsia="Arial" w:hAnsi="Arial" w:cs="Arial"/>
          <w:sz w:val="28"/>
          <w:szCs w:val="28"/>
        </w:rPr>
        <w:t>diantes.</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“Entonces, les prometemos que en 15 días va a estar todo listo para que regresen nuestros niños a estudiar”, aseguró Samuel García.</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El Mandatario también anunció nuevas mejoras para los planteles, entre ellas una cancha de fútbol, un techo para uno de los patios y dos salones de computación, atendiendo algunas de las peticiones planteadas durante su recorrido.</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lastRenderedPageBreak/>
        <w:t>Por su parte, el Secretar</w:t>
      </w:r>
      <w:r>
        <w:rPr>
          <w:rFonts w:ascii="Arial" w:eastAsia="Arial" w:hAnsi="Arial" w:cs="Arial"/>
          <w:sz w:val="28"/>
          <w:szCs w:val="28"/>
        </w:rPr>
        <w:t xml:space="preserve">io de Educación de Nuevo León, Juan </w:t>
      </w:r>
      <w:proofErr w:type="spellStart"/>
      <w:r>
        <w:rPr>
          <w:rFonts w:ascii="Arial" w:eastAsia="Arial" w:hAnsi="Arial" w:cs="Arial"/>
          <w:sz w:val="28"/>
          <w:szCs w:val="28"/>
        </w:rPr>
        <w:t>Paura</w:t>
      </w:r>
      <w:proofErr w:type="spellEnd"/>
      <w:r>
        <w:rPr>
          <w:rFonts w:ascii="Arial" w:eastAsia="Arial" w:hAnsi="Arial" w:cs="Arial"/>
          <w:sz w:val="28"/>
          <w:szCs w:val="28"/>
        </w:rPr>
        <w:t xml:space="preserve"> García, destacó el respaldo del Gobernador y el trabajo coordinado entre la dependencia, directivos y personal educativo para preparar las escuelas antes del regreso a clases.</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“Agradezco, señor Gobernador, el impul</w:t>
      </w:r>
      <w:r>
        <w:rPr>
          <w:rFonts w:ascii="Arial" w:eastAsia="Arial" w:hAnsi="Arial" w:cs="Arial"/>
          <w:sz w:val="28"/>
          <w:szCs w:val="28"/>
        </w:rPr>
        <w:t xml:space="preserve">so que estamos dándole para iniciar este nuevo ciclo escolar 2026-2027, dejando nuestras escuelas en las mejores condiciones”, expresó </w:t>
      </w:r>
      <w:proofErr w:type="spellStart"/>
      <w:r>
        <w:rPr>
          <w:rFonts w:ascii="Arial" w:eastAsia="Arial" w:hAnsi="Arial" w:cs="Arial"/>
          <w:sz w:val="28"/>
          <w:szCs w:val="28"/>
        </w:rPr>
        <w:t>Paura</w:t>
      </w:r>
      <w:proofErr w:type="spellEnd"/>
      <w:r>
        <w:rPr>
          <w:rFonts w:ascii="Arial" w:eastAsia="Arial" w:hAnsi="Arial" w:cs="Arial"/>
          <w:sz w:val="28"/>
          <w:szCs w:val="28"/>
        </w:rPr>
        <w:t xml:space="preserve"> García.</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Con estas acciones, el Gobierno del Estado busca que los planteles educativos estén en condiciones adecuada</w:t>
      </w:r>
      <w:r>
        <w:rPr>
          <w:rFonts w:ascii="Arial" w:eastAsia="Arial" w:hAnsi="Arial" w:cs="Arial"/>
          <w:sz w:val="28"/>
          <w:szCs w:val="28"/>
        </w:rPr>
        <w:t>s para el regreso a clases y que los estudiantes inicien el nuevo ciclo escolar en espacios seguros, dignos y funcionales.</w:t>
      </w:r>
    </w:p>
    <w:p w:rsidR="005D319A" w:rsidRDefault="000F69E9">
      <w:pPr>
        <w:spacing w:before="240" w:after="240"/>
        <w:jc w:val="both"/>
        <w:rPr>
          <w:rFonts w:ascii="Arial" w:eastAsia="Arial" w:hAnsi="Arial" w:cs="Arial"/>
          <w:sz w:val="28"/>
          <w:szCs w:val="28"/>
        </w:rPr>
      </w:pPr>
      <w:r>
        <w:rPr>
          <w:rFonts w:ascii="Arial" w:eastAsia="Arial" w:hAnsi="Arial" w:cs="Arial"/>
          <w:sz w:val="28"/>
          <w:szCs w:val="28"/>
        </w:rPr>
        <w:t>El Gobernador Samuel García reiteró que en 15 días regresará a estos planteles para supervisar y verificar la conclusión de los traba</w:t>
      </w:r>
      <w:r>
        <w:rPr>
          <w:rFonts w:ascii="Arial" w:eastAsia="Arial" w:hAnsi="Arial" w:cs="Arial"/>
          <w:sz w:val="28"/>
          <w:szCs w:val="28"/>
        </w:rPr>
        <w:t>jos.</w:t>
      </w:r>
    </w:p>
    <w:p w:rsidR="005D319A" w:rsidRDefault="005D319A">
      <w:pPr>
        <w:spacing w:before="240" w:after="240"/>
        <w:jc w:val="both"/>
        <w:rPr>
          <w:rFonts w:ascii="Arial" w:eastAsia="Arial" w:hAnsi="Arial" w:cs="Arial"/>
          <w:sz w:val="28"/>
          <w:szCs w:val="28"/>
        </w:rPr>
      </w:pPr>
    </w:p>
    <w:sectPr w:rsidR="005D319A">
      <w:headerReference w:type="default" r:id="rId8"/>
      <w:footerReference w:type="default" r:id="rId9"/>
      <w:pgSz w:w="12240" w:h="15840"/>
      <w:pgMar w:top="2516" w:right="1800" w:bottom="1618" w:left="1800" w:header="720" w:footer="15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F69E9">
      <w:r>
        <w:separator/>
      </w:r>
    </w:p>
  </w:endnote>
  <w:endnote w:type="continuationSeparator" w:id="0">
    <w:p w:rsidR="00000000" w:rsidRDefault="000F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charset w:val="00"/>
    <w:family w:val="auto"/>
    <w:pitch w:val="default"/>
    <w:embedRegular r:id="rId1" w:fontKey="{E0F9D2D9-0B79-4628-8BE5-3A2E14042FDA}"/>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66244811-6779-417E-BC4F-2C237A765DD5}"/>
    <w:embedBold r:id="rId3" w:fontKey="{B03E6E0E-86D9-449A-B392-F214C98D7F7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CAAB4DA5-F83B-4960-8742-B280A9ABBCBB}"/>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69805B60-0E7E-43F8-A70D-89FFDC17CB2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19A" w:rsidRDefault="000F69E9">
    <w:pPr>
      <w:pBdr>
        <w:top w:val="nil"/>
        <w:left w:val="nil"/>
        <w:bottom w:val="nil"/>
        <w:right w:val="nil"/>
        <w:between w:val="nil"/>
      </w:pBdr>
      <w:tabs>
        <w:tab w:val="center" w:pos="4320"/>
        <w:tab w:val="right" w:pos="8640"/>
      </w:tabs>
      <w:rPr>
        <w:color w:val="000000"/>
      </w:rPr>
    </w:pPr>
    <w:r>
      <w:rPr>
        <w:noProof/>
      </w:rPr>
      <w:drawing>
        <wp:anchor distT="0" distB="0" distL="0" distR="0" simplePos="0" relativeHeight="251659264" behindDoc="1" locked="0" layoutInCell="1" hidden="0" allowOverlap="1">
          <wp:simplePos x="0" y="0"/>
          <wp:positionH relativeFrom="column">
            <wp:posOffset>-1142999</wp:posOffset>
          </wp:positionH>
          <wp:positionV relativeFrom="paragraph">
            <wp:posOffset>32384</wp:posOffset>
          </wp:positionV>
          <wp:extent cx="7783830" cy="1337945"/>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86716"/>
                  <a:stretch>
                    <a:fillRect/>
                  </a:stretch>
                </pic:blipFill>
                <pic:spPr>
                  <a:xfrm>
                    <a:off x="0" y="0"/>
                    <a:ext cx="7783830" cy="1337945"/>
                  </a:xfrm>
                  <a:prstGeom prst="rect">
                    <a:avLst/>
                  </a:prstGeom>
                  <a:ln/>
                </pic:spPr>
              </pic:pic>
            </a:graphicData>
          </a:graphic>
        </wp:anchor>
      </w:drawing>
    </w:r>
  </w:p>
  <w:p w:rsidR="005D319A" w:rsidRDefault="005D319A">
    <w:pPr>
      <w:pBdr>
        <w:top w:val="nil"/>
        <w:left w:val="nil"/>
        <w:bottom w:val="nil"/>
        <w:right w:val="nil"/>
        <w:between w:val="nil"/>
      </w:pBdr>
      <w:tabs>
        <w:tab w:val="center" w:pos="4320"/>
        <w:tab w:val="right" w:pos="8640"/>
      </w:tabs>
      <w:rPr>
        <w:color w:val="000000"/>
      </w:rPr>
    </w:pPr>
  </w:p>
  <w:p w:rsidR="005D319A" w:rsidRDefault="005D319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F69E9">
      <w:r>
        <w:separator/>
      </w:r>
    </w:p>
  </w:footnote>
  <w:footnote w:type="continuationSeparator" w:id="0">
    <w:p w:rsidR="00000000" w:rsidRDefault="000F69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19A" w:rsidRDefault="000F69E9">
    <w:pPr>
      <w:pBdr>
        <w:top w:val="nil"/>
        <w:left w:val="nil"/>
        <w:bottom w:val="nil"/>
        <w:right w:val="nil"/>
        <w:between w:val="nil"/>
      </w:pBdr>
      <w:tabs>
        <w:tab w:val="center" w:pos="4320"/>
        <w:tab w:val="right" w:pos="8640"/>
        <w:tab w:val="left" w:pos="1173"/>
      </w:tabs>
      <w:rPr>
        <w:color w:val="000000"/>
      </w:rPr>
    </w:pPr>
    <w:r>
      <w:rPr>
        <w:noProof/>
      </w:rPr>
      <w:drawing>
        <wp:anchor distT="0" distB="0" distL="0" distR="0" simplePos="0" relativeHeight="251658240" behindDoc="1" locked="0" layoutInCell="1" hidden="0" allowOverlap="1">
          <wp:simplePos x="0" y="0"/>
          <wp:positionH relativeFrom="column">
            <wp:posOffset>-1151889</wp:posOffset>
          </wp:positionH>
          <wp:positionV relativeFrom="paragraph">
            <wp:posOffset>-1170304</wp:posOffset>
          </wp:positionV>
          <wp:extent cx="7792278" cy="12834818"/>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92278" cy="12834818"/>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31455"/>
    <w:multiLevelType w:val="multilevel"/>
    <w:tmpl w:val="5DC60A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19A"/>
    <w:rsid w:val="000F69E9"/>
    <w:rsid w:val="005D319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DAE5E5-899A-4E4B-B41E-60E9B07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Szo3TdSP94dagejdJPaokpmkQ==">CgMxLjA4AHIhMVJiQldUVTJVUEZjVFd3S1BjY2otTG5SYm1rZFFsTTFm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556</Words>
  <Characters>3060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Prensa</dc:creator>
  <cp:lastModifiedBy>Prensa</cp:lastModifiedBy>
  <cp:revision>2</cp:revision>
  <dcterms:created xsi:type="dcterms:W3CDTF">2026-08-18T15:19:00Z</dcterms:created>
  <dcterms:modified xsi:type="dcterms:W3CDTF">2026-08-18T15:19:00Z</dcterms:modified>
</cp:coreProperties>
</file>