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65E4DC0" w:rsidR="009C0D7E" w:rsidRPr="004667B8" w:rsidRDefault="002613D9" w:rsidP="009C0D7E">
      <w:pPr>
        <w:jc w:val="right"/>
        <w:rPr>
          <w:rFonts w:ascii="Arial" w:hAnsi="Arial" w:cs="Arial"/>
          <w:b/>
          <w:sz w:val="22"/>
          <w:lang w:val="es-ES"/>
        </w:rPr>
      </w:pPr>
      <w:r>
        <w:rPr>
          <w:rFonts w:ascii="Arial" w:hAnsi="Arial" w:cs="Arial"/>
          <w:b/>
          <w:sz w:val="22"/>
          <w:lang w:val="es-ES"/>
        </w:rPr>
        <w:t>CP/1060</w:t>
      </w:r>
      <w:r w:rsidR="007D065D">
        <w:rPr>
          <w:rFonts w:ascii="Arial" w:hAnsi="Arial" w:cs="Arial"/>
          <w:b/>
          <w:sz w:val="22"/>
          <w:lang w:val="es-ES"/>
        </w:rPr>
        <w:t>/2026</w:t>
      </w:r>
    </w:p>
    <w:p w14:paraId="3F7360A1" w14:textId="09FBDC4E" w:rsidR="009C0D7E" w:rsidRDefault="002613D9" w:rsidP="00E7224C">
      <w:pPr>
        <w:jc w:val="right"/>
        <w:rPr>
          <w:rFonts w:ascii="Arial" w:hAnsi="Arial" w:cs="Arial"/>
          <w:sz w:val="22"/>
          <w:lang w:val="es-ES"/>
        </w:rPr>
      </w:pPr>
      <w:r>
        <w:rPr>
          <w:rFonts w:ascii="Arial" w:hAnsi="Arial" w:cs="Arial"/>
          <w:sz w:val="22"/>
          <w:lang w:val="es-ES"/>
        </w:rPr>
        <w:t>29</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6ACA11F0" w:rsidR="000D39CB" w:rsidRDefault="002613D9" w:rsidP="007F5780">
      <w:pPr>
        <w:jc w:val="center"/>
        <w:rPr>
          <w:rFonts w:ascii="Arial" w:hAnsi="Arial" w:cs="Arial"/>
          <w:b/>
          <w:sz w:val="28"/>
          <w:szCs w:val="28"/>
        </w:rPr>
      </w:pPr>
      <w:r w:rsidRPr="002613D9">
        <w:rPr>
          <w:rFonts w:ascii="Arial" w:hAnsi="Arial" w:cs="Arial"/>
          <w:b/>
          <w:sz w:val="28"/>
          <w:szCs w:val="28"/>
        </w:rPr>
        <w:t>SAMUEL GARCÍA LLAMA A MANTENER A NUEVO LEÓN CON INSTITUCIONES DE SEGURIDAD DE PRIMER MUNDO</w:t>
      </w:r>
    </w:p>
    <w:p w14:paraId="651F213E" w14:textId="77777777" w:rsidR="002613D9" w:rsidRDefault="002613D9" w:rsidP="007F5780">
      <w:pPr>
        <w:jc w:val="center"/>
        <w:rPr>
          <w:rFonts w:ascii="Arial" w:hAnsi="Arial" w:cs="Arial"/>
          <w:b/>
          <w:sz w:val="28"/>
          <w:szCs w:val="28"/>
        </w:rPr>
      </w:pPr>
    </w:p>
    <w:p w14:paraId="4BCC94D1" w14:textId="5BEB00BA" w:rsidR="0092409C" w:rsidRDefault="002613D9" w:rsidP="002613D9">
      <w:pPr>
        <w:pStyle w:val="Prrafodelista"/>
        <w:numPr>
          <w:ilvl w:val="0"/>
          <w:numId w:val="20"/>
        </w:numPr>
        <w:jc w:val="both"/>
        <w:rPr>
          <w:rFonts w:ascii="Arial" w:hAnsi="Arial" w:cs="Arial"/>
          <w:i/>
        </w:rPr>
      </w:pPr>
      <w:bookmarkStart w:id="0" w:name="_GoBack"/>
      <w:r w:rsidRPr="002613D9">
        <w:rPr>
          <w:rFonts w:ascii="Arial" w:hAnsi="Arial" w:cs="Arial"/>
          <w:i/>
        </w:rPr>
        <w:t>Al encabezar este miércoles las reuniones de coordinación, el Gobernador Samuel García Sepúlveda exhortó a mantener el más alto nivel de las corporaciones e instituciones de seguridad del Estado.</w:t>
      </w:r>
    </w:p>
    <w:p w14:paraId="1B7190F0" w14:textId="1A1FF59A" w:rsidR="002613D9" w:rsidRDefault="002613D9" w:rsidP="002613D9">
      <w:pPr>
        <w:pStyle w:val="Prrafodelista"/>
        <w:numPr>
          <w:ilvl w:val="0"/>
          <w:numId w:val="20"/>
        </w:numPr>
        <w:jc w:val="both"/>
        <w:rPr>
          <w:rFonts w:ascii="Arial" w:hAnsi="Arial" w:cs="Arial"/>
          <w:i/>
        </w:rPr>
      </w:pPr>
      <w:r w:rsidRPr="002613D9">
        <w:rPr>
          <w:rFonts w:ascii="Arial" w:hAnsi="Arial" w:cs="Arial"/>
          <w:i/>
        </w:rPr>
        <w:t>El Mandatario estatal destacó el reconocimiento nacional e internacional obtenido por Nuevo León tras ser la sede más segura de México durante el Mundial de Fútbol 2026 y la segunda más segura de las tres sedes mundialistas.</w:t>
      </w:r>
    </w:p>
    <w:p w14:paraId="571DE2DF" w14:textId="1AC88824" w:rsidR="002613D9" w:rsidRPr="002613D9" w:rsidRDefault="002613D9" w:rsidP="002613D9">
      <w:pPr>
        <w:pStyle w:val="Prrafodelista"/>
        <w:numPr>
          <w:ilvl w:val="0"/>
          <w:numId w:val="20"/>
        </w:numPr>
        <w:jc w:val="both"/>
        <w:rPr>
          <w:rFonts w:ascii="Arial" w:hAnsi="Arial" w:cs="Arial"/>
          <w:i/>
        </w:rPr>
      </w:pPr>
      <w:r w:rsidRPr="002613D9">
        <w:rPr>
          <w:rFonts w:ascii="Arial" w:hAnsi="Arial" w:cs="Arial"/>
          <w:i/>
        </w:rPr>
        <w:t>* Resaltó que la reducción del 82 por ciento en los delitos de alto impacto es resultado de la coordinación entre los tres órdenes de gobierno y del trabajo permanente de la Mesa de Seguridad.</w:t>
      </w:r>
    </w:p>
    <w:p w14:paraId="6187D355" w14:textId="77777777" w:rsidR="002613D9" w:rsidRDefault="002613D9" w:rsidP="000D39CB">
      <w:pPr>
        <w:jc w:val="both"/>
        <w:rPr>
          <w:rFonts w:ascii="Arial" w:hAnsi="Arial" w:cs="Arial"/>
          <w:b/>
          <w:sz w:val="28"/>
          <w:szCs w:val="28"/>
        </w:rPr>
      </w:pPr>
    </w:p>
    <w:p w14:paraId="0B57DFF0" w14:textId="77777777" w:rsidR="002613D9" w:rsidRPr="002613D9" w:rsidRDefault="0092409C" w:rsidP="002613D9">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2613D9" w:rsidRPr="002613D9">
        <w:rPr>
          <w:rFonts w:ascii="Arial" w:hAnsi="Arial" w:cs="Arial"/>
          <w:sz w:val="28"/>
          <w:szCs w:val="28"/>
        </w:rPr>
        <w:t>Tras encabezar la sesión de este miércoles de la Coordinación en la Mesa de Seguridad, el Gobernador Samuel García Sepúlveda exhortó a las autoridades de los tres niveles de gobierno a mantener el más alto estándar en materia de seguridad, al señalar que Nuevo León cuenta hoy con instituciones de primer mundo.</w:t>
      </w:r>
    </w:p>
    <w:p w14:paraId="4536BAC7" w14:textId="77777777" w:rsidR="002613D9" w:rsidRPr="002613D9" w:rsidRDefault="002613D9" w:rsidP="002613D9">
      <w:pPr>
        <w:jc w:val="both"/>
        <w:rPr>
          <w:rFonts w:ascii="Arial" w:hAnsi="Arial" w:cs="Arial"/>
          <w:sz w:val="28"/>
          <w:szCs w:val="28"/>
        </w:rPr>
      </w:pPr>
    </w:p>
    <w:p w14:paraId="5FA82DCC" w14:textId="1FABD8C5" w:rsidR="002613D9" w:rsidRPr="002613D9" w:rsidRDefault="002613D9" w:rsidP="002613D9">
      <w:pPr>
        <w:jc w:val="both"/>
        <w:rPr>
          <w:rFonts w:ascii="Arial" w:hAnsi="Arial" w:cs="Arial"/>
          <w:sz w:val="28"/>
          <w:szCs w:val="28"/>
        </w:rPr>
      </w:pPr>
      <w:r w:rsidRPr="002613D9">
        <w:rPr>
          <w:rFonts w:ascii="Arial" w:hAnsi="Arial" w:cs="Arial"/>
          <w:sz w:val="28"/>
          <w:szCs w:val="28"/>
        </w:rPr>
        <w:t>Durante la Mesa para la Construcción de la Paz realizada en el Nuevo Edificio de Fuerza Civil,  García Sepúlveda reiteró que el compromiso es conservar ese nivel al máximo mediante coordinación, inversión y actualización permanente de las corporaci</w:t>
      </w:r>
      <w:r>
        <w:rPr>
          <w:rFonts w:ascii="Arial" w:hAnsi="Arial" w:cs="Arial"/>
          <w:sz w:val="28"/>
          <w:szCs w:val="28"/>
        </w:rPr>
        <w:t>o</w:t>
      </w:r>
      <w:r w:rsidRPr="002613D9">
        <w:rPr>
          <w:rFonts w:ascii="Arial" w:hAnsi="Arial" w:cs="Arial"/>
          <w:sz w:val="28"/>
          <w:szCs w:val="28"/>
        </w:rPr>
        <w:t>nes.</w:t>
      </w:r>
    </w:p>
    <w:p w14:paraId="51F1CC37" w14:textId="77777777" w:rsidR="002613D9" w:rsidRPr="002613D9" w:rsidRDefault="002613D9" w:rsidP="002613D9">
      <w:pPr>
        <w:jc w:val="both"/>
        <w:rPr>
          <w:rFonts w:ascii="Arial" w:hAnsi="Arial" w:cs="Arial"/>
          <w:sz w:val="28"/>
          <w:szCs w:val="28"/>
        </w:rPr>
      </w:pPr>
    </w:p>
    <w:p w14:paraId="44344368" w14:textId="77777777" w:rsidR="002613D9" w:rsidRPr="002613D9" w:rsidRDefault="002613D9" w:rsidP="002613D9">
      <w:pPr>
        <w:jc w:val="both"/>
        <w:rPr>
          <w:rFonts w:ascii="Arial" w:hAnsi="Arial" w:cs="Arial"/>
          <w:sz w:val="28"/>
          <w:szCs w:val="28"/>
        </w:rPr>
      </w:pPr>
      <w:r w:rsidRPr="002613D9">
        <w:rPr>
          <w:rFonts w:ascii="Arial" w:hAnsi="Arial" w:cs="Arial"/>
          <w:sz w:val="28"/>
          <w:szCs w:val="28"/>
        </w:rPr>
        <w:t xml:space="preserve">El  Mandatario estatal además, hizo referencia al reconocimiento otorgado por la Presidenta Claudia </w:t>
      </w:r>
      <w:proofErr w:type="spellStart"/>
      <w:r w:rsidRPr="002613D9">
        <w:rPr>
          <w:rFonts w:ascii="Arial" w:hAnsi="Arial" w:cs="Arial"/>
          <w:sz w:val="28"/>
          <w:szCs w:val="28"/>
        </w:rPr>
        <w:t>Sheinbaum</w:t>
      </w:r>
      <w:proofErr w:type="spellEnd"/>
      <w:r w:rsidRPr="002613D9">
        <w:rPr>
          <w:rFonts w:ascii="Arial" w:hAnsi="Arial" w:cs="Arial"/>
          <w:sz w:val="28"/>
          <w:szCs w:val="28"/>
        </w:rPr>
        <w:t xml:space="preserve"> Pardo a las sedes mexicanas del Mundial de Fútbol 2026 por el trabajo coordinado en materia de seguridad, destacando que Nuevo León fue reconocido como la sede más segura del país y la segunda más segura entre las </w:t>
      </w:r>
      <w:r w:rsidRPr="002613D9">
        <w:rPr>
          <w:rFonts w:ascii="Arial" w:hAnsi="Arial" w:cs="Arial"/>
          <w:sz w:val="28"/>
          <w:szCs w:val="28"/>
        </w:rPr>
        <w:lastRenderedPageBreak/>
        <w:t>tres sedes mundialistas, únicamente por detrás de Boston, Estados Unidos.</w:t>
      </w:r>
    </w:p>
    <w:p w14:paraId="240AB610" w14:textId="77777777" w:rsidR="002613D9" w:rsidRPr="002613D9" w:rsidRDefault="002613D9" w:rsidP="002613D9">
      <w:pPr>
        <w:jc w:val="both"/>
        <w:rPr>
          <w:rFonts w:ascii="Arial" w:hAnsi="Arial" w:cs="Arial"/>
          <w:sz w:val="28"/>
          <w:szCs w:val="28"/>
        </w:rPr>
      </w:pPr>
    </w:p>
    <w:p w14:paraId="49F75004" w14:textId="77777777" w:rsidR="002613D9" w:rsidRPr="002613D9" w:rsidRDefault="002613D9" w:rsidP="002613D9">
      <w:pPr>
        <w:jc w:val="both"/>
        <w:rPr>
          <w:rFonts w:ascii="Arial" w:hAnsi="Arial" w:cs="Arial"/>
          <w:sz w:val="28"/>
          <w:szCs w:val="28"/>
        </w:rPr>
      </w:pPr>
      <w:r w:rsidRPr="002613D9">
        <w:rPr>
          <w:rFonts w:ascii="Arial" w:hAnsi="Arial" w:cs="Arial"/>
          <w:sz w:val="28"/>
          <w:szCs w:val="28"/>
        </w:rPr>
        <w:t>Asimismo, recordó que la FIFA en su ranking ubicó a Nuevo León en el primer lugar nacional y en el segundo sitio entre las sedes de México, Estados Unidos y Canadá en materia de seguridad, superando incluso a ciudades como Dallas y Atlanta.</w:t>
      </w:r>
    </w:p>
    <w:p w14:paraId="2FC578E1" w14:textId="77777777" w:rsidR="002613D9" w:rsidRPr="002613D9" w:rsidRDefault="002613D9" w:rsidP="002613D9">
      <w:pPr>
        <w:jc w:val="both"/>
        <w:rPr>
          <w:rFonts w:ascii="Arial" w:hAnsi="Arial" w:cs="Arial"/>
          <w:sz w:val="28"/>
          <w:szCs w:val="28"/>
        </w:rPr>
      </w:pPr>
    </w:p>
    <w:p w14:paraId="45BB17E5" w14:textId="77777777" w:rsidR="002613D9" w:rsidRPr="002613D9" w:rsidRDefault="002613D9" w:rsidP="002613D9">
      <w:pPr>
        <w:jc w:val="both"/>
        <w:rPr>
          <w:rFonts w:ascii="Arial" w:hAnsi="Arial" w:cs="Arial"/>
          <w:sz w:val="28"/>
          <w:szCs w:val="28"/>
        </w:rPr>
      </w:pPr>
      <w:r w:rsidRPr="002613D9">
        <w:rPr>
          <w:rFonts w:ascii="Arial" w:hAnsi="Arial" w:cs="Arial"/>
          <w:sz w:val="28"/>
          <w:szCs w:val="28"/>
        </w:rPr>
        <w:t>"Tenemos instituciones de primer mundo y es nuestra chamba como cabezas de ellas de que se mantengan, de que estén bien actualizadas con inversiones suficientes y que siga todo este proceso de seguridad pública".</w:t>
      </w:r>
    </w:p>
    <w:p w14:paraId="359082F6" w14:textId="77777777" w:rsidR="002613D9" w:rsidRPr="002613D9" w:rsidRDefault="002613D9" w:rsidP="002613D9">
      <w:pPr>
        <w:jc w:val="both"/>
        <w:rPr>
          <w:rFonts w:ascii="Arial" w:hAnsi="Arial" w:cs="Arial"/>
          <w:sz w:val="28"/>
          <w:szCs w:val="28"/>
        </w:rPr>
      </w:pPr>
    </w:p>
    <w:p w14:paraId="03FCD7E2" w14:textId="77777777" w:rsidR="002613D9" w:rsidRPr="002613D9" w:rsidRDefault="002613D9" w:rsidP="002613D9">
      <w:pPr>
        <w:jc w:val="both"/>
        <w:rPr>
          <w:rFonts w:ascii="Arial" w:hAnsi="Arial" w:cs="Arial"/>
          <w:sz w:val="28"/>
          <w:szCs w:val="28"/>
        </w:rPr>
      </w:pPr>
      <w:r w:rsidRPr="002613D9">
        <w:rPr>
          <w:rFonts w:ascii="Arial" w:hAnsi="Arial" w:cs="Arial"/>
          <w:sz w:val="28"/>
          <w:szCs w:val="28"/>
        </w:rPr>
        <w:t>Samuel García señaló que estos resultados son producto de la estrategia conjunta entre las corporaciones estatales, federales y municipales, y reiteró que la seguridad continúa siendo la principal responsabilidad de su administración.</w:t>
      </w:r>
    </w:p>
    <w:p w14:paraId="15F2BBA4" w14:textId="77777777" w:rsidR="002613D9" w:rsidRPr="002613D9" w:rsidRDefault="002613D9" w:rsidP="002613D9">
      <w:pPr>
        <w:jc w:val="both"/>
        <w:rPr>
          <w:rFonts w:ascii="Arial" w:hAnsi="Arial" w:cs="Arial"/>
          <w:sz w:val="28"/>
          <w:szCs w:val="28"/>
        </w:rPr>
      </w:pPr>
    </w:p>
    <w:p w14:paraId="1C154172" w14:textId="77777777" w:rsidR="002613D9" w:rsidRPr="002613D9" w:rsidRDefault="002613D9" w:rsidP="002613D9">
      <w:pPr>
        <w:jc w:val="both"/>
        <w:rPr>
          <w:rFonts w:ascii="Arial" w:hAnsi="Arial" w:cs="Arial"/>
          <w:sz w:val="28"/>
          <w:szCs w:val="28"/>
        </w:rPr>
      </w:pPr>
      <w:r w:rsidRPr="002613D9">
        <w:rPr>
          <w:rFonts w:ascii="Arial" w:hAnsi="Arial" w:cs="Arial"/>
          <w:sz w:val="28"/>
          <w:szCs w:val="28"/>
        </w:rPr>
        <w:t>"Hoy quiero decirles que lo hemos hecho muy bien; reducir 82 por ciento los delitos de alto impacto pues no deja de ser un número, pero es enorme y ha sido bastante trabajo, así que siéntanse orgullosos, los felicito a todos".</w:t>
      </w:r>
    </w:p>
    <w:p w14:paraId="767C7519" w14:textId="77777777" w:rsidR="002613D9" w:rsidRPr="002613D9" w:rsidRDefault="002613D9" w:rsidP="002613D9">
      <w:pPr>
        <w:jc w:val="both"/>
        <w:rPr>
          <w:rFonts w:ascii="Arial" w:hAnsi="Arial" w:cs="Arial"/>
          <w:sz w:val="28"/>
          <w:szCs w:val="28"/>
        </w:rPr>
      </w:pPr>
    </w:p>
    <w:p w14:paraId="10DD2A39" w14:textId="1FA53340" w:rsidR="0092409C" w:rsidRDefault="002613D9" w:rsidP="002613D9">
      <w:pPr>
        <w:jc w:val="both"/>
        <w:rPr>
          <w:rFonts w:ascii="Arial" w:hAnsi="Arial" w:cs="Arial"/>
          <w:sz w:val="28"/>
          <w:szCs w:val="28"/>
        </w:rPr>
      </w:pPr>
      <w:r w:rsidRPr="002613D9">
        <w:rPr>
          <w:rFonts w:ascii="Arial" w:hAnsi="Arial" w:cs="Arial"/>
          <w:sz w:val="28"/>
          <w:szCs w:val="28"/>
        </w:rPr>
        <w:t>El Gobernador reconoció el esfuerzo de quienes integran la Coordinación de la Mesa de Seguridad y los convocó a mantener el trabajo conjunto para seguir fortaleciendo las instituciones y consolidar a Nuevo León como referente nacional e internacional en seguridad pública.</w:t>
      </w:r>
    </w:p>
    <w:p w14:paraId="764B09DD" w14:textId="77777777" w:rsidR="0092409C" w:rsidRDefault="0092409C" w:rsidP="000D39CB">
      <w:pPr>
        <w:jc w:val="both"/>
        <w:rPr>
          <w:rFonts w:ascii="Arial" w:hAnsi="Arial" w:cs="Arial"/>
          <w:sz w:val="28"/>
          <w:szCs w:val="28"/>
        </w:rPr>
      </w:pPr>
    </w:p>
    <w:bookmarkEnd w:id="0"/>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77C0B" w14:textId="77777777" w:rsidR="00A034F6" w:rsidRDefault="00A034F6" w:rsidP="00E83348">
      <w:r>
        <w:separator/>
      </w:r>
    </w:p>
  </w:endnote>
  <w:endnote w:type="continuationSeparator" w:id="0">
    <w:p w14:paraId="4C04C4C2" w14:textId="77777777" w:rsidR="00A034F6" w:rsidRDefault="00A034F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665D5" w14:textId="77777777" w:rsidR="00A034F6" w:rsidRDefault="00A034F6" w:rsidP="00E83348">
      <w:r>
        <w:separator/>
      </w:r>
    </w:p>
  </w:footnote>
  <w:footnote w:type="continuationSeparator" w:id="0">
    <w:p w14:paraId="50C4DBFA" w14:textId="77777777" w:rsidR="00A034F6" w:rsidRDefault="00A034F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C20AC9"/>
    <w:multiLevelType w:val="hybridMultilevel"/>
    <w:tmpl w:val="F2B81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4"/>
  </w:num>
  <w:num w:numId="18">
    <w:abstractNumId w:val="12"/>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A6B20"/>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13D9"/>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34F6"/>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A12FE-2F42-4033-A665-D9A8CB41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2479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2026-07-29T17:46:00Z</dcterms:created>
  <dcterms:modified xsi:type="dcterms:W3CDTF">2026-07-29T17:46:00Z</dcterms:modified>
</cp:coreProperties>
</file>