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1729FA3" w:rsidR="009C0D7E" w:rsidRPr="004667B8" w:rsidRDefault="00951342" w:rsidP="009C0D7E">
      <w:pPr>
        <w:jc w:val="right"/>
        <w:rPr>
          <w:rFonts w:ascii="Arial" w:hAnsi="Arial" w:cs="Arial"/>
          <w:b/>
          <w:sz w:val="22"/>
          <w:lang w:val="es-ES"/>
        </w:rPr>
      </w:pPr>
      <w:r>
        <w:rPr>
          <w:rFonts w:ascii="Arial" w:hAnsi="Arial" w:cs="Arial"/>
          <w:b/>
          <w:sz w:val="22"/>
          <w:lang w:val="es-ES"/>
        </w:rPr>
        <w:t>CP/0506</w:t>
      </w:r>
      <w:bookmarkStart w:id="0" w:name="_GoBack"/>
      <w:bookmarkEnd w:id="0"/>
      <w:r w:rsidR="007D065D">
        <w:rPr>
          <w:rFonts w:ascii="Arial" w:hAnsi="Arial" w:cs="Arial"/>
          <w:b/>
          <w:sz w:val="22"/>
          <w:lang w:val="es-ES"/>
        </w:rPr>
        <w:t>/2026</w:t>
      </w:r>
    </w:p>
    <w:p w14:paraId="3F7360A1" w14:textId="4E965909" w:rsidR="009C0D7E" w:rsidRDefault="00FC659E" w:rsidP="009C0D7E">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sidR="004A0FC1">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5A77FC0F" w:rsidR="00734C10" w:rsidRDefault="00FC659E" w:rsidP="007F5780">
      <w:pPr>
        <w:jc w:val="center"/>
        <w:rPr>
          <w:rFonts w:ascii="Arial" w:hAnsi="Arial" w:cs="Arial"/>
          <w:b/>
          <w:sz w:val="28"/>
          <w:szCs w:val="28"/>
        </w:rPr>
      </w:pPr>
      <w:r>
        <w:rPr>
          <w:rFonts w:ascii="Arial" w:hAnsi="Arial" w:cs="Arial"/>
          <w:b/>
          <w:sz w:val="28"/>
          <w:szCs w:val="28"/>
        </w:rPr>
        <w:t xml:space="preserve">NUEVO LEÓN VITAL PARA LA SEGURIDAD DE MÉXICO; SAMUEL GARCÍA </w:t>
      </w:r>
    </w:p>
    <w:p w14:paraId="2B34C6B3" w14:textId="77777777" w:rsidR="008A3F83" w:rsidRDefault="008A3F83" w:rsidP="007F5780">
      <w:pPr>
        <w:jc w:val="center"/>
        <w:rPr>
          <w:rFonts w:ascii="Arial" w:hAnsi="Arial" w:cs="Arial"/>
          <w:b/>
          <w:sz w:val="28"/>
          <w:szCs w:val="28"/>
        </w:rPr>
      </w:pPr>
    </w:p>
    <w:p w14:paraId="087B4432" w14:textId="086125CD" w:rsidR="00FC659E" w:rsidRPr="0007258A" w:rsidRDefault="00FC659E" w:rsidP="00FC659E">
      <w:pPr>
        <w:pStyle w:val="Prrafodelista"/>
        <w:numPr>
          <w:ilvl w:val="0"/>
          <w:numId w:val="19"/>
        </w:numPr>
        <w:jc w:val="both"/>
        <w:rPr>
          <w:rFonts w:ascii="Arial" w:hAnsi="Arial" w:cs="Arial"/>
          <w:i/>
          <w:sz w:val="28"/>
          <w:szCs w:val="28"/>
        </w:rPr>
      </w:pPr>
      <w:r>
        <w:rPr>
          <w:rFonts w:ascii="Arial" w:hAnsi="Arial" w:cs="Arial"/>
          <w:i/>
          <w:sz w:val="24"/>
          <w:szCs w:val="24"/>
        </w:rPr>
        <w:t xml:space="preserve">Asiste Gobernador a la toma de protesta de los </w:t>
      </w:r>
      <w:r w:rsidR="008A3F83" w:rsidRPr="008A3F83">
        <w:rPr>
          <w:rFonts w:ascii="Arial" w:hAnsi="Arial" w:cs="Arial"/>
          <w:i/>
          <w:sz w:val="24"/>
          <w:szCs w:val="24"/>
        </w:rPr>
        <w:t xml:space="preserve"> </w:t>
      </w:r>
      <w:r>
        <w:rPr>
          <w:rFonts w:ascii="Arial" w:hAnsi="Arial" w:cs="Arial"/>
          <w:i/>
          <w:sz w:val="24"/>
          <w:szCs w:val="24"/>
        </w:rPr>
        <w:t>nuevos Comandantes de l</w:t>
      </w:r>
      <w:r w:rsidRPr="00FC659E">
        <w:rPr>
          <w:rFonts w:ascii="Arial" w:hAnsi="Arial" w:cs="Arial"/>
          <w:i/>
          <w:sz w:val="24"/>
          <w:szCs w:val="24"/>
        </w:rPr>
        <w:t xml:space="preserve">a Cuarta Región </w:t>
      </w:r>
      <w:r>
        <w:rPr>
          <w:rFonts w:ascii="Arial" w:hAnsi="Arial" w:cs="Arial"/>
          <w:i/>
          <w:sz w:val="24"/>
          <w:szCs w:val="24"/>
        </w:rPr>
        <w:t>Militar y</w:t>
      </w:r>
      <w:r w:rsidRPr="00FC659E">
        <w:rPr>
          <w:rFonts w:ascii="Arial" w:hAnsi="Arial" w:cs="Arial"/>
          <w:i/>
          <w:sz w:val="24"/>
          <w:szCs w:val="24"/>
        </w:rPr>
        <w:t xml:space="preserve"> Séptima Zona Militar</w:t>
      </w:r>
      <w:r>
        <w:rPr>
          <w:rFonts w:ascii="Arial" w:hAnsi="Arial" w:cs="Arial"/>
          <w:i/>
          <w:sz w:val="24"/>
          <w:szCs w:val="24"/>
        </w:rPr>
        <w:t>.</w:t>
      </w:r>
    </w:p>
    <w:p w14:paraId="55419070" w14:textId="25D4B3BA" w:rsidR="0007258A" w:rsidRPr="0007258A" w:rsidRDefault="0007258A" w:rsidP="00FC659E">
      <w:pPr>
        <w:pStyle w:val="Prrafodelista"/>
        <w:numPr>
          <w:ilvl w:val="0"/>
          <w:numId w:val="19"/>
        </w:numPr>
        <w:jc w:val="both"/>
        <w:rPr>
          <w:rFonts w:ascii="Arial" w:hAnsi="Arial" w:cs="Arial"/>
          <w:i/>
          <w:sz w:val="28"/>
          <w:szCs w:val="28"/>
        </w:rPr>
      </w:pPr>
      <w:r>
        <w:rPr>
          <w:rFonts w:ascii="Arial" w:hAnsi="Arial" w:cs="Arial"/>
          <w:i/>
          <w:sz w:val="24"/>
          <w:szCs w:val="24"/>
        </w:rPr>
        <w:t>Destaca Samuel García trabajo conjunto con el Ejército para mantener a Nuevo León en los niveles más bajos de incidencia delictiva.</w:t>
      </w:r>
    </w:p>
    <w:p w14:paraId="7D416423" w14:textId="07581EBC" w:rsidR="0007258A" w:rsidRPr="0007258A" w:rsidRDefault="0007258A" w:rsidP="0007258A">
      <w:pPr>
        <w:pStyle w:val="Prrafodelista"/>
        <w:numPr>
          <w:ilvl w:val="0"/>
          <w:numId w:val="19"/>
        </w:numPr>
        <w:jc w:val="both"/>
        <w:rPr>
          <w:rFonts w:ascii="Arial" w:hAnsi="Arial" w:cs="Arial"/>
          <w:i/>
          <w:sz w:val="24"/>
          <w:szCs w:val="24"/>
        </w:rPr>
      </w:pPr>
      <w:r w:rsidRPr="0007258A">
        <w:rPr>
          <w:rFonts w:ascii="Arial" w:hAnsi="Arial" w:cs="Arial"/>
          <w:i/>
          <w:sz w:val="24"/>
          <w:szCs w:val="24"/>
        </w:rPr>
        <w:t>“Una colaboración que está rindiendo frutos porque gracias a ella hoy tenemos los mejores indicadores en materia de seguridad pública de los últimos 16 años”, dijo.</w:t>
      </w:r>
    </w:p>
    <w:p w14:paraId="11F3EF4F" w14:textId="59F58802" w:rsidR="00FC659E" w:rsidRPr="00FC659E" w:rsidRDefault="00FC659E" w:rsidP="00FC659E">
      <w:pPr>
        <w:pStyle w:val="Prrafodelista"/>
        <w:numPr>
          <w:ilvl w:val="0"/>
          <w:numId w:val="19"/>
        </w:numPr>
        <w:jc w:val="both"/>
        <w:rPr>
          <w:rFonts w:ascii="Arial" w:hAnsi="Arial" w:cs="Arial"/>
          <w:i/>
          <w:sz w:val="28"/>
          <w:szCs w:val="28"/>
        </w:rPr>
      </w:pPr>
      <w:r>
        <w:rPr>
          <w:rFonts w:ascii="Arial" w:hAnsi="Arial" w:cs="Arial"/>
          <w:i/>
          <w:sz w:val="24"/>
          <w:szCs w:val="24"/>
        </w:rPr>
        <w:t xml:space="preserve">Asumen en estos cargos los Generales Rubén Dario Díaz Esparza y </w:t>
      </w:r>
      <w:r w:rsidRPr="00FC659E">
        <w:rPr>
          <w:rFonts w:ascii="Arial" w:hAnsi="Arial" w:cs="Arial"/>
          <w:i/>
          <w:sz w:val="24"/>
          <w:szCs w:val="24"/>
        </w:rPr>
        <w:t>Roger David Rodríguez Arosemena</w:t>
      </w:r>
      <w:r>
        <w:rPr>
          <w:rFonts w:ascii="Arial" w:hAnsi="Arial" w:cs="Arial"/>
          <w:i/>
          <w:sz w:val="24"/>
          <w:szCs w:val="24"/>
        </w:rPr>
        <w:t>, respectivamente.</w:t>
      </w:r>
    </w:p>
    <w:p w14:paraId="41A93ABC" w14:textId="77777777" w:rsidR="00970240" w:rsidRDefault="00970240" w:rsidP="008A3F83">
      <w:pPr>
        <w:jc w:val="both"/>
        <w:rPr>
          <w:rFonts w:ascii="Arial" w:hAnsi="Arial" w:cs="Arial"/>
          <w:b/>
          <w:sz w:val="28"/>
          <w:szCs w:val="28"/>
        </w:rPr>
      </w:pPr>
    </w:p>
    <w:p w14:paraId="7CB1352D" w14:textId="44DCA6E4" w:rsidR="006A3B2F" w:rsidRDefault="00DE1C3F" w:rsidP="00970240">
      <w:pPr>
        <w:jc w:val="both"/>
        <w:rPr>
          <w:rFonts w:ascii="Arial" w:hAnsi="Arial" w:cs="Arial"/>
          <w:sz w:val="28"/>
          <w:szCs w:val="28"/>
        </w:rPr>
      </w:pPr>
      <w:r>
        <w:rPr>
          <w:rFonts w:ascii="Arial" w:hAnsi="Arial" w:cs="Arial"/>
          <w:b/>
          <w:sz w:val="28"/>
          <w:szCs w:val="28"/>
        </w:rPr>
        <w:t>Apodaca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FC659E">
        <w:rPr>
          <w:rFonts w:ascii="Arial" w:hAnsi="Arial" w:cs="Arial"/>
          <w:sz w:val="28"/>
          <w:szCs w:val="28"/>
        </w:rPr>
        <w:t>Al señalar que el trabajo conjunto entre el Gobierno del Estado y el Ejército Mexicano rinde frutos para la seguridad de nuestra entidad, el Gobernador Samuel</w:t>
      </w:r>
      <w:r w:rsidR="00951342">
        <w:rPr>
          <w:rFonts w:ascii="Arial" w:hAnsi="Arial" w:cs="Arial"/>
          <w:sz w:val="28"/>
          <w:szCs w:val="28"/>
        </w:rPr>
        <w:t xml:space="preserve"> Alejandro García Sepúlveda afirmó</w:t>
      </w:r>
      <w:r w:rsidR="00FC659E">
        <w:rPr>
          <w:rFonts w:ascii="Arial" w:hAnsi="Arial" w:cs="Arial"/>
          <w:sz w:val="28"/>
          <w:szCs w:val="28"/>
        </w:rPr>
        <w:t xml:space="preserve"> que en la seguridad de México, Nuevo León  juega un papel fundamental.</w:t>
      </w:r>
    </w:p>
    <w:p w14:paraId="7E1D5954" w14:textId="77777777" w:rsidR="00DE1C3F" w:rsidRDefault="00DE1C3F" w:rsidP="00970240">
      <w:pPr>
        <w:jc w:val="both"/>
        <w:rPr>
          <w:rFonts w:ascii="Arial" w:hAnsi="Arial" w:cs="Arial"/>
          <w:sz w:val="28"/>
          <w:szCs w:val="28"/>
        </w:rPr>
      </w:pPr>
    </w:p>
    <w:p w14:paraId="2B3B1F3F" w14:textId="68A80FB4" w:rsidR="00011475" w:rsidRDefault="00FC659E" w:rsidP="00970240">
      <w:pPr>
        <w:jc w:val="both"/>
        <w:rPr>
          <w:rFonts w:ascii="Arial" w:hAnsi="Arial" w:cs="Arial"/>
          <w:sz w:val="28"/>
          <w:szCs w:val="28"/>
        </w:rPr>
      </w:pPr>
      <w:r>
        <w:rPr>
          <w:rFonts w:ascii="Arial" w:hAnsi="Arial" w:cs="Arial"/>
          <w:sz w:val="28"/>
          <w:szCs w:val="28"/>
        </w:rPr>
        <w:t>Tras asistir a la</w:t>
      </w:r>
      <w:r w:rsidR="00DE1C3F">
        <w:rPr>
          <w:rFonts w:ascii="Arial" w:hAnsi="Arial" w:cs="Arial"/>
          <w:sz w:val="28"/>
          <w:szCs w:val="28"/>
        </w:rPr>
        <w:t xml:space="preserve"> </w:t>
      </w:r>
      <w:r w:rsidR="004A0FC1">
        <w:rPr>
          <w:rFonts w:ascii="Arial" w:hAnsi="Arial" w:cs="Arial"/>
          <w:sz w:val="28"/>
          <w:szCs w:val="28"/>
        </w:rPr>
        <w:t xml:space="preserve">ceremonia de </w:t>
      </w:r>
      <w:r w:rsidR="00DE1C3F">
        <w:rPr>
          <w:rFonts w:ascii="Arial" w:hAnsi="Arial" w:cs="Arial"/>
          <w:sz w:val="28"/>
          <w:szCs w:val="28"/>
        </w:rPr>
        <w:t>toma de posesión de los nuevos Comandantes de la Cuarta Región</w:t>
      </w:r>
      <w:r>
        <w:rPr>
          <w:rFonts w:ascii="Arial" w:hAnsi="Arial" w:cs="Arial"/>
          <w:sz w:val="28"/>
          <w:szCs w:val="28"/>
        </w:rPr>
        <w:t xml:space="preserve"> Militar</w:t>
      </w:r>
      <w:r w:rsidR="00DE1C3F">
        <w:rPr>
          <w:rFonts w:ascii="Arial" w:hAnsi="Arial" w:cs="Arial"/>
          <w:sz w:val="28"/>
          <w:szCs w:val="28"/>
        </w:rPr>
        <w:t xml:space="preserve">, General </w:t>
      </w:r>
      <w:r w:rsidR="00DE1C3F" w:rsidRPr="00DE1C3F">
        <w:rPr>
          <w:rFonts w:ascii="Arial" w:hAnsi="Arial" w:cs="Arial"/>
          <w:sz w:val="28"/>
          <w:szCs w:val="28"/>
        </w:rPr>
        <w:t>Rubén Darío Díaz Esparza</w:t>
      </w:r>
      <w:r>
        <w:rPr>
          <w:rFonts w:ascii="Arial" w:hAnsi="Arial" w:cs="Arial"/>
          <w:sz w:val="28"/>
          <w:szCs w:val="28"/>
        </w:rPr>
        <w:t xml:space="preserve">, </w:t>
      </w:r>
      <w:r w:rsidR="00DE1C3F">
        <w:rPr>
          <w:rFonts w:ascii="Arial" w:hAnsi="Arial" w:cs="Arial"/>
          <w:sz w:val="28"/>
          <w:szCs w:val="28"/>
        </w:rPr>
        <w:t xml:space="preserve">y de la Séptima Zona Militar, General </w:t>
      </w:r>
      <w:r w:rsidR="00DE1C3F" w:rsidRPr="00DE1C3F">
        <w:rPr>
          <w:rFonts w:ascii="Arial" w:hAnsi="Arial" w:cs="Arial"/>
          <w:sz w:val="28"/>
          <w:szCs w:val="28"/>
        </w:rPr>
        <w:t>Roger David Rodríguez Arosemena</w:t>
      </w:r>
      <w:r w:rsidR="00DE1C3F">
        <w:rPr>
          <w:rFonts w:ascii="Arial" w:hAnsi="Arial" w:cs="Arial"/>
          <w:sz w:val="28"/>
          <w:szCs w:val="28"/>
        </w:rPr>
        <w:t>,</w:t>
      </w:r>
      <w:r w:rsidR="0007258A">
        <w:rPr>
          <w:rFonts w:ascii="Arial" w:hAnsi="Arial" w:cs="Arial"/>
          <w:sz w:val="28"/>
          <w:szCs w:val="28"/>
        </w:rPr>
        <w:t xml:space="preserve"> el Mandatario estatal dijo que </w:t>
      </w:r>
      <w:r w:rsidR="00011475">
        <w:rPr>
          <w:rFonts w:ascii="Arial" w:hAnsi="Arial" w:cs="Arial"/>
          <w:sz w:val="28"/>
          <w:szCs w:val="28"/>
        </w:rPr>
        <w:t>Nuevo León es un E</w:t>
      </w:r>
      <w:r w:rsidR="00011475" w:rsidRPr="00011475">
        <w:rPr>
          <w:rFonts w:ascii="Arial" w:hAnsi="Arial" w:cs="Arial"/>
          <w:sz w:val="28"/>
          <w:szCs w:val="28"/>
        </w:rPr>
        <w:t>stado</w:t>
      </w:r>
      <w:r w:rsidR="00011475">
        <w:rPr>
          <w:rFonts w:ascii="Arial" w:hAnsi="Arial" w:cs="Arial"/>
          <w:sz w:val="28"/>
          <w:szCs w:val="28"/>
        </w:rPr>
        <w:t xml:space="preserve"> que no se detiene y </w:t>
      </w:r>
      <w:r w:rsidR="00011475" w:rsidRPr="00011475">
        <w:rPr>
          <w:rFonts w:ascii="Arial" w:hAnsi="Arial" w:cs="Arial"/>
          <w:sz w:val="28"/>
          <w:szCs w:val="28"/>
        </w:rPr>
        <w:t>exige resultados</w:t>
      </w:r>
      <w:r w:rsidR="00011475">
        <w:rPr>
          <w:rFonts w:ascii="Arial" w:hAnsi="Arial" w:cs="Arial"/>
          <w:sz w:val="28"/>
          <w:szCs w:val="28"/>
        </w:rPr>
        <w:t>, razón por la cual se mantiene</w:t>
      </w:r>
      <w:r w:rsidR="00011475" w:rsidRPr="00011475">
        <w:rPr>
          <w:rFonts w:ascii="Arial" w:hAnsi="Arial" w:cs="Arial"/>
          <w:sz w:val="28"/>
          <w:szCs w:val="28"/>
        </w:rPr>
        <w:t xml:space="preserve"> una estrecha relación de cola</w:t>
      </w:r>
      <w:r w:rsidR="00011475">
        <w:rPr>
          <w:rFonts w:ascii="Arial" w:hAnsi="Arial" w:cs="Arial"/>
          <w:sz w:val="28"/>
          <w:szCs w:val="28"/>
        </w:rPr>
        <w:t>boración y trabajo</w:t>
      </w:r>
      <w:r w:rsidR="00011475" w:rsidRPr="00011475">
        <w:rPr>
          <w:rFonts w:ascii="Arial" w:hAnsi="Arial" w:cs="Arial"/>
          <w:sz w:val="28"/>
          <w:szCs w:val="28"/>
        </w:rPr>
        <w:t xml:space="preserve"> entre la nueva Fuerza Civil y la Secretaría de la Defensa Nacional.</w:t>
      </w:r>
    </w:p>
    <w:p w14:paraId="1E37D561" w14:textId="77777777" w:rsidR="00011475" w:rsidRDefault="00011475" w:rsidP="00970240">
      <w:pPr>
        <w:jc w:val="both"/>
        <w:rPr>
          <w:rFonts w:ascii="Arial" w:hAnsi="Arial" w:cs="Arial"/>
          <w:sz w:val="28"/>
          <w:szCs w:val="28"/>
        </w:rPr>
      </w:pPr>
    </w:p>
    <w:p w14:paraId="5F01AEA5" w14:textId="3D056919" w:rsidR="00011475" w:rsidRDefault="00011475" w:rsidP="00970240">
      <w:pPr>
        <w:jc w:val="both"/>
        <w:rPr>
          <w:rFonts w:ascii="Arial" w:hAnsi="Arial" w:cs="Arial"/>
          <w:sz w:val="28"/>
          <w:szCs w:val="28"/>
        </w:rPr>
      </w:pPr>
      <w:r w:rsidRPr="00011475">
        <w:rPr>
          <w:rFonts w:ascii="Arial" w:hAnsi="Arial" w:cs="Arial"/>
          <w:sz w:val="28"/>
          <w:szCs w:val="28"/>
        </w:rPr>
        <w:t xml:space="preserve">“Una colaboración que está rindiendo frutos porque gracias a ella hoy tenemos los mejores indicadores en materia de seguridad pública de </w:t>
      </w:r>
      <w:r w:rsidRPr="00011475">
        <w:rPr>
          <w:rFonts w:ascii="Arial" w:hAnsi="Arial" w:cs="Arial"/>
          <w:sz w:val="28"/>
          <w:szCs w:val="28"/>
        </w:rPr>
        <w:lastRenderedPageBreak/>
        <w:t>los últimos 16 años. Hoy, por ejemplo, la nueva Fuerza Civil es primer lugar nacional en confianza y en percepción de efectividad entre todas las estatales de México”, expresó.</w:t>
      </w:r>
    </w:p>
    <w:p w14:paraId="14739A83" w14:textId="77777777" w:rsidR="00011475" w:rsidRDefault="00011475" w:rsidP="00970240">
      <w:pPr>
        <w:jc w:val="both"/>
        <w:rPr>
          <w:rFonts w:ascii="Arial" w:hAnsi="Arial" w:cs="Arial"/>
          <w:sz w:val="28"/>
          <w:szCs w:val="28"/>
        </w:rPr>
      </w:pPr>
    </w:p>
    <w:p w14:paraId="31FB40FF" w14:textId="237F6C69" w:rsidR="00011475" w:rsidRDefault="00011475" w:rsidP="00970240">
      <w:pPr>
        <w:jc w:val="both"/>
        <w:rPr>
          <w:rFonts w:ascii="Arial" w:hAnsi="Arial" w:cs="Arial"/>
          <w:sz w:val="28"/>
          <w:szCs w:val="28"/>
        </w:rPr>
      </w:pPr>
      <w:r w:rsidRPr="00011475">
        <w:rPr>
          <w:rFonts w:ascii="Arial" w:hAnsi="Arial" w:cs="Arial"/>
          <w:sz w:val="28"/>
          <w:szCs w:val="28"/>
        </w:rPr>
        <w:t>“También tenemos el mínimo histórico en delitos de alto impacto. Este mes pasado de marzo mantuvimos los niveles más bajos en robos y homicidios de los últimos 16 años. En delitos patrimoniales, sus cuatro principales modalidades, la incidencia es a la baja.</w:t>
      </w:r>
    </w:p>
    <w:p w14:paraId="6A6EC77E" w14:textId="77777777" w:rsidR="00011475" w:rsidRDefault="00011475" w:rsidP="00970240">
      <w:pPr>
        <w:jc w:val="both"/>
        <w:rPr>
          <w:rFonts w:ascii="Arial" w:hAnsi="Arial" w:cs="Arial"/>
          <w:sz w:val="28"/>
          <w:szCs w:val="28"/>
        </w:rPr>
      </w:pPr>
    </w:p>
    <w:p w14:paraId="7C8DAE78" w14:textId="272EF373" w:rsidR="00011475" w:rsidRDefault="00011475" w:rsidP="00970240">
      <w:pPr>
        <w:jc w:val="both"/>
        <w:rPr>
          <w:rFonts w:ascii="Arial" w:hAnsi="Arial" w:cs="Arial"/>
          <w:sz w:val="28"/>
          <w:szCs w:val="28"/>
        </w:rPr>
      </w:pPr>
      <w:r>
        <w:rPr>
          <w:rFonts w:ascii="Arial" w:hAnsi="Arial" w:cs="Arial"/>
          <w:sz w:val="28"/>
          <w:szCs w:val="28"/>
        </w:rPr>
        <w:t>El Mandatario estatal dijo que su Administración impulsa una mayor</w:t>
      </w:r>
      <w:r w:rsidRPr="00011475">
        <w:rPr>
          <w:rFonts w:ascii="Arial" w:hAnsi="Arial" w:cs="Arial"/>
          <w:sz w:val="28"/>
          <w:szCs w:val="28"/>
        </w:rPr>
        <w:t xml:space="preserve"> in</w:t>
      </w:r>
      <w:r>
        <w:rPr>
          <w:rFonts w:ascii="Arial" w:hAnsi="Arial" w:cs="Arial"/>
          <w:sz w:val="28"/>
          <w:szCs w:val="28"/>
        </w:rPr>
        <w:t xml:space="preserve">fraestructura para que el Ejército y la </w:t>
      </w:r>
      <w:r w:rsidRPr="00011475">
        <w:rPr>
          <w:rFonts w:ascii="Arial" w:hAnsi="Arial" w:cs="Arial"/>
          <w:sz w:val="28"/>
          <w:szCs w:val="28"/>
        </w:rPr>
        <w:t>Guardia Nacional tengan mayor presencia en</w:t>
      </w:r>
      <w:r>
        <w:rPr>
          <w:rFonts w:ascii="Arial" w:hAnsi="Arial" w:cs="Arial"/>
          <w:sz w:val="28"/>
          <w:szCs w:val="28"/>
        </w:rPr>
        <w:t xml:space="preserve"> cada metro cuadrado de Nuevo León.</w:t>
      </w:r>
    </w:p>
    <w:p w14:paraId="4CF9D360" w14:textId="77777777" w:rsidR="00011475" w:rsidRDefault="00011475" w:rsidP="00970240">
      <w:pPr>
        <w:jc w:val="both"/>
        <w:rPr>
          <w:rFonts w:ascii="Arial" w:hAnsi="Arial" w:cs="Arial"/>
          <w:sz w:val="28"/>
          <w:szCs w:val="28"/>
        </w:rPr>
      </w:pPr>
    </w:p>
    <w:p w14:paraId="4F3E59FE" w14:textId="22EC166E" w:rsidR="00011475" w:rsidRDefault="00011475" w:rsidP="00970240">
      <w:pPr>
        <w:jc w:val="both"/>
        <w:rPr>
          <w:rFonts w:ascii="Arial" w:hAnsi="Arial" w:cs="Arial"/>
          <w:sz w:val="28"/>
          <w:szCs w:val="28"/>
        </w:rPr>
      </w:pPr>
      <w:r w:rsidRPr="00011475">
        <w:rPr>
          <w:rFonts w:ascii="Arial" w:hAnsi="Arial" w:cs="Arial"/>
          <w:sz w:val="28"/>
          <w:szCs w:val="28"/>
        </w:rPr>
        <w:t>“Si alguien ha hecho la diferencia en coordinación es Nuevo León. Aquí no hay protagonismos ni esfuerzos aislados. Desde hace 4 años y medio que asumimos la Gubernatura, hemos demostrado y hemos trabajado juntos”, expresó.</w:t>
      </w:r>
    </w:p>
    <w:p w14:paraId="56253215" w14:textId="77777777" w:rsidR="00011475" w:rsidRDefault="00011475" w:rsidP="00970240">
      <w:pPr>
        <w:jc w:val="both"/>
        <w:rPr>
          <w:rFonts w:ascii="Arial" w:hAnsi="Arial" w:cs="Arial"/>
          <w:sz w:val="28"/>
          <w:szCs w:val="28"/>
        </w:rPr>
      </w:pPr>
    </w:p>
    <w:p w14:paraId="6BFF2B57" w14:textId="45F79B76" w:rsidR="00011475" w:rsidRDefault="0007258A" w:rsidP="00970240">
      <w:pPr>
        <w:jc w:val="both"/>
        <w:rPr>
          <w:rFonts w:ascii="Arial" w:hAnsi="Arial" w:cs="Arial"/>
          <w:sz w:val="28"/>
          <w:szCs w:val="28"/>
        </w:rPr>
      </w:pPr>
      <w:r>
        <w:rPr>
          <w:rFonts w:ascii="Arial" w:hAnsi="Arial" w:cs="Arial"/>
          <w:sz w:val="28"/>
          <w:szCs w:val="28"/>
        </w:rPr>
        <w:t>El Gobernador enfatizó que e</w:t>
      </w:r>
      <w:r w:rsidRPr="0007258A">
        <w:rPr>
          <w:rFonts w:ascii="Arial" w:hAnsi="Arial" w:cs="Arial"/>
          <w:sz w:val="28"/>
          <w:szCs w:val="28"/>
        </w:rPr>
        <w:t xml:space="preserve">ste verano </w:t>
      </w:r>
      <w:r>
        <w:rPr>
          <w:rFonts w:ascii="Arial" w:hAnsi="Arial" w:cs="Arial"/>
          <w:sz w:val="28"/>
          <w:szCs w:val="28"/>
        </w:rPr>
        <w:t>Nuevo León tendrá</w:t>
      </w:r>
      <w:r w:rsidRPr="0007258A">
        <w:rPr>
          <w:rFonts w:ascii="Arial" w:hAnsi="Arial" w:cs="Arial"/>
          <w:sz w:val="28"/>
          <w:szCs w:val="28"/>
        </w:rPr>
        <w:t xml:space="preserve"> el evento más grande en la historia del mundo</w:t>
      </w:r>
      <w:r>
        <w:rPr>
          <w:rFonts w:ascii="Arial" w:hAnsi="Arial" w:cs="Arial"/>
          <w:sz w:val="28"/>
          <w:szCs w:val="28"/>
        </w:rPr>
        <w:t>, el Mundial 2026.</w:t>
      </w:r>
    </w:p>
    <w:p w14:paraId="7DE143EB" w14:textId="77777777" w:rsidR="0007258A" w:rsidRDefault="0007258A" w:rsidP="00970240">
      <w:pPr>
        <w:jc w:val="both"/>
        <w:rPr>
          <w:rFonts w:ascii="Arial" w:hAnsi="Arial" w:cs="Arial"/>
          <w:sz w:val="28"/>
          <w:szCs w:val="28"/>
        </w:rPr>
      </w:pPr>
    </w:p>
    <w:p w14:paraId="4713D8E8" w14:textId="68933496" w:rsidR="0007258A" w:rsidRDefault="0007258A" w:rsidP="00970240">
      <w:pPr>
        <w:jc w:val="both"/>
        <w:rPr>
          <w:rFonts w:ascii="Arial" w:hAnsi="Arial" w:cs="Arial"/>
          <w:sz w:val="28"/>
          <w:szCs w:val="28"/>
        </w:rPr>
      </w:pPr>
      <w:r w:rsidRPr="0007258A">
        <w:rPr>
          <w:rFonts w:ascii="Arial" w:hAnsi="Arial" w:cs="Arial"/>
          <w:sz w:val="28"/>
          <w:szCs w:val="28"/>
        </w:rPr>
        <w:t>“Los invito a que estemos a la altura para demostrar la grandeza de Nuevo León y las capacidades y potencias que tiene México para albergar eventos de este calibre. La seguridad de México no se entiende sin la paz de Nuevo León. Por eso valoramos profundamente el papel del Ejército, de la Guardia Nacional y de todas las fuerzas militares, civiles, en especial las locales, porque son todas juntas quienes tienen hoy a Nuevo León en un estado de paz y tranquilidad”, puntualizó.</w:t>
      </w:r>
    </w:p>
    <w:p w14:paraId="71C0E9B9" w14:textId="77777777" w:rsidR="00DE1C3F" w:rsidRDefault="00DE1C3F" w:rsidP="00970240">
      <w:pPr>
        <w:jc w:val="both"/>
        <w:rPr>
          <w:rFonts w:ascii="Arial" w:hAnsi="Arial" w:cs="Arial"/>
          <w:sz w:val="28"/>
          <w:szCs w:val="28"/>
        </w:rPr>
      </w:pPr>
    </w:p>
    <w:p w14:paraId="10D3501A" w14:textId="5F244C26" w:rsidR="00DE1C3F" w:rsidRDefault="00DE1C3F" w:rsidP="00970240">
      <w:pPr>
        <w:jc w:val="both"/>
        <w:rPr>
          <w:rFonts w:ascii="Arial" w:hAnsi="Arial" w:cs="Arial"/>
          <w:sz w:val="28"/>
          <w:szCs w:val="28"/>
        </w:rPr>
      </w:pPr>
      <w:r>
        <w:rPr>
          <w:rFonts w:ascii="Arial" w:hAnsi="Arial" w:cs="Arial"/>
          <w:sz w:val="28"/>
          <w:szCs w:val="28"/>
        </w:rPr>
        <w:t xml:space="preserve">Tras el acto protocolario de </w:t>
      </w:r>
      <w:r w:rsidR="004A0FC1">
        <w:rPr>
          <w:rFonts w:ascii="Arial" w:hAnsi="Arial" w:cs="Arial"/>
          <w:sz w:val="28"/>
          <w:szCs w:val="28"/>
        </w:rPr>
        <w:t xml:space="preserve">los nuevos mandos </w:t>
      </w:r>
      <w:r w:rsidRPr="00DE1C3F">
        <w:rPr>
          <w:rFonts w:ascii="Arial" w:hAnsi="Arial" w:cs="Arial"/>
          <w:sz w:val="28"/>
          <w:szCs w:val="28"/>
        </w:rPr>
        <w:t>de la C</w:t>
      </w:r>
      <w:r>
        <w:rPr>
          <w:rFonts w:ascii="Arial" w:hAnsi="Arial" w:cs="Arial"/>
          <w:sz w:val="28"/>
          <w:szCs w:val="28"/>
        </w:rPr>
        <w:t xml:space="preserve">uarta Región y Séptima Zona Militar, el Gobernador Samuel García encabezó </w:t>
      </w:r>
      <w:r w:rsidR="004A0FC1">
        <w:rPr>
          <w:rFonts w:ascii="Arial" w:hAnsi="Arial" w:cs="Arial"/>
          <w:sz w:val="28"/>
          <w:szCs w:val="28"/>
        </w:rPr>
        <w:t xml:space="preserve">en estas instalaciones castrenses la </w:t>
      </w:r>
      <w:r w:rsidR="00FC659E">
        <w:rPr>
          <w:rFonts w:ascii="Arial" w:hAnsi="Arial" w:cs="Arial"/>
          <w:sz w:val="28"/>
          <w:szCs w:val="28"/>
        </w:rPr>
        <w:t xml:space="preserve">reunión de la </w:t>
      </w:r>
      <w:r w:rsidR="004A0FC1">
        <w:rPr>
          <w:rFonts w:ascii="Arial" w:hAnsi="Arial" w:cs="Arial"/>
          <w:sz w:val="28"/>
          <w:szCs w:val="28"/>
        </w:rPr>
        <w:t>Mesa de Seguridad.</w:t>
      </w:r>
    </w:p>
    <w:p w14:paraId="159B2D39" w14:textId="77777777" w:rsidR="004A0FC1" w:rsidRDefault="004A0FC1" w:rsidP="00970240">
      <w:pPr>
        <w:jc w:val="both"/>
        <w:rPr>
          <w:rFonts w:ascii="Arial" w:hAnsi="Arial" w:cs="Arial"/>
          <w:sz w:val="28"/>
          <w:szCs w:val="28"/>
        </w:rPr>
      </w:pPr>
    </w:p>
    <w:p w14:paraId="76F43236" w14:textId="77777777" w:rsidR="004A0FC1" w:rsidRDefault="004A0FC1" w:rsidP="004A0FC1">
      <w:pPr>
        <w:jc w:val="both"/>
        <w:rPr>
          <w:rFonts w:ascii="Arial" w:hAnsi="Arial" w:cs="Arial"/>
          <w:sz w:val="28"/>
          <w:szCs w:val="28"/>
        </w:rPr>
      </w:pPr>
      <w:r>
        <w:rPr>
          <w:rFonts w:ascii="Arial" w:hAnsi="Arial" w:cs="Arial"/>
          <w:sz w:val="28"/>
          <w:szCs w:val="28"/>
        </w:rPr>
        <w:lastRenderedPageBreak/>
        <w:t xml:space="preserve">El </w:t>
      </w:r>
      <w:r w:rsidRPr="004A0FC1">
        <w:rPr>
          <w:rFonts w:ascii="Arial" w:hAnsi="Arial" w:cs="Arial"/>
          <w:sz w:val="28"/>
          <w:szCs w:val="28"/>
        </w:rPr>
        <w:t>General Rubén Darío Díaz Esparza. Fue designado el 01 de junio de 2025 como Director General de Educación Militar y Rector de la Universid</w:t>
      </w:r>
      <w:r>
        <w:rPr>
          <w:rFonts w:ascii="Arial" w:hAnsi="Arial" w:cs="Arial"/>
          <w:sz w:val="28"/>
          <w:szCs w:val="28"/>
        </w:rPr>
        <w:t>ad del Ejército y Fuerza Aérea.</w:t>
      </w:r>
    </w:p>
    <w:p w14:paraId="0E8636D1" w14:textId="77777777" w:rsidR="004A0FC1" w:rsidRDefault="004A0FC1" w:rsidP="004A0FC1">
      <w:pPr>
        <w:jc w:val="both"/>
        <w:rPr>
          <w:rFonts w:ascii="Arial" w:hAnsi="Arial" w:cs="Arial"/>
          <w:sz w:val="28"/>
          <w:szCs w:val="28"/>
        </w:rPr>
      </w:pPr>
    </w:p>
    <w:p w14:paraId="7D229BE6" w14:textId="113738AE" w:rsidR="004A0FC1" w:rsidRDefault="004A0FC1" w:rsidP="004A0FC1">
      <w:pPr>
        <w:jc w:val="both"/>
        <w:rPr>
          <w:rFonts w:ascii="Arial" w:hAnsi="Arial" w:cs="Arial"/>
          <w:sz w:val="28"/>
          <w:szCs w:val="28"/>
        </w:rPr>
      </w:pPr>
      <w:r w:rsidRPr="004A0FC1">
        <w:rPr>
          <w:rFonts w:ascii="Arial" w:hAnsi="Arial" w:cs="Arial"/>
          <w:sz w:val="28"/>
          <w:szCs w:val="28"/>
        </w:rPr>
        <w:t>Se ha desempeñado como Jefe de Estado Mayor de la Segunda y Novena Regiones Militares ubicadas en Mexicali, Baja California y Acapulco, Guerrero, respectivamente. Comandante de la 38ª Zona Militar ubicada en Tenosique, Tabasco; de la 5ª Brigada de Policía Militar en El Salto, Jalisco, y de los 2º y 7º Regimientos de Artillería, ambos ubicados en la Ciudad de México.</w:t>
      </w:r>
    </w:p>
    <w:p w14:paraId="767B1133" w14:textId="77777777" w:rsidR="004A0FC1" w:rsidRDefault="004A0FC1" w:rsidP="004A0FC1">
      <w:pPr>
        <w:jc w:val="both"/>
        <w:rPr>
          <w:rFonts w:ascii="Arial" w:hAnsi="Arial" w:cs="Arial"/>
          <w:sz w:val="28"/>
          <w:szCs w:val="28"/>
        </w:rPr>
      </w:pPr>
    </w:p>
    <w:p w14:paraId="6A4FC5D0" w14:textId="057011E1" w:rsidR="004A0FC1" w:rsidRDefault="004A0FC1" w:rsidP="004A0FC1">
      <w:pPr>
        <w:jc w:val="both"/>
        <w:rPr>
          <w:rFonts w:ascii="Arial" w:hAnsi="Arial" w:cs="Arial"/>
          <w:sz w:val="28"/>
          <w:szCs w:val="28"/>
        </w:rPr>
      </w:pPr>
      <w:r>
        <w:rPr>
          <w:rFonts w:ascii="Arial" w:hAnsi="Arial" w:cs="Arial"/>
          <w:sz w:val="28"/>
          <w:szCs w:val="28"/>
        </w:rPr>
        <w:t xml:space="preserve">El </w:t>
      </w:r>
      <w:r w:rsidRPr="004A0FC1">
        <w:rPr>
          <w:rFonts w:ascii="Arial" w:hAnsi="Arial" w:cs="Arial"/>
          <w:sz w:val="28"/>
          <w:szCs w:val="28"/>
        </w:rPr>
        <w:t>General Roger David Rodríguez Arosemena. Cargos anteriores: 1ª Zona Militar Tacubaya, Ciudad de México; y Director del Centro de Operaciones del Ciberespacio.</w:t>
      </w:r>
    </w:p>
    <w:p w14:paraId="0643CA24" w14:textId="77777777" w:rsidR="004A0FC1" w:rsidRDefault="004A0FC1" w:rsidP="004A0FC1">
      <w:pPr>
        <w:jc w:val="both"/>
        <w:rPr>
          <w:rFonts w:ascii="Arial" w:hAnsi="Arial" w:cs="Arial"/>
          <w:sz w:val="28"/>
          <w:szCs w:val="28"/>
        </w:rPr>
      </w:pPr>
    </w:p>
    <w:p w14:paraId="71AE87BD" w14:textId="4615ED7E" w:rsidR="004A0FC1" w:rsidRDefault="004A0FC1" w:rsidP="004A0FC1">
      <w:pPr>
        <w:jc w:val="both"/>
        <w:rPr>
          <w:rFonts w:ascii="Arial" w:hAnsi="Arial" w:cs="Arial"/>
          <w:sz w:val="28"/>
          <w:szCs w:val="28"/>
        </w:rPr>
      </w:pPr>
      <w:r>
        <w:rPr>
          <w:rFonts w:ascii="Arial" w:hAnsi="Arial" w:cs="Arial"/>
          <w:sz w:val="28"/>
          <w:szCs w:val="28"/>
        </w:rPr>
        <w:t>Participaron en el evento de la toma de posesión f</w:t>
      </w:r>
      <w:r w:rsidRPr="004A0FC1">
        <w:rPr>
          <w:rFonts w:ascii="Arial" w:hAnsi="Arial" w:cs="Arial"/>
          <w:sz w:val="28"/>
          <w:szCs w:val="28"/>
        </w:rPr>
        <w:t>uncionarios fed</w:t>
      </w:r>
      <w:r>
        <w:rPr>
          <w:rFonts w:ascii="Arial" w:hAnsi="Arial" w:cs="Arial"/>
          <w:sz w:val="28"/>
          <w:szCs w:val="28"/>
        </w:rPr>
        <w:t>erales, estatales y municipales; y legisladores.</w:t>
      </w:r>
    </w:p>
    <w:p w14:paraId="27DA77AE" w14:textId="77777777" w:rsidR="004A0FC1" w:rsidRDefault="004A0FC1" w:rsidP="004A0FC1">
      <w:pPr>
        <w:jc w:val="both"/>
        <w:rPr>
          <w:rFonts w:ascii="Arial" w:hAnsi="Arial" w:cs="Arial"/>
          <w:sz w:val="28"/>
          <w:szCs w:val="28"/>
        </w:rPr>
      </w:pPr>
    </w:p>
    <w:p w14:paraId="032E24D5" w14:textId="77777777" w:rsidR="004A0FC1" w:rsidRDefault="004A0FC1" w:rsidP="004A0FC1">
      <w:pPr>
        <w:jc w:val="both"/>
        <w:rPr>
          <w:rFonts w:ascii="Arial" w:hAnsi="Arial" w:cs="Arial"/>
          <w:sz w:val="28"/>
          <w:szCs w:val="28"/>
        </w:rPr>
      </w:pPr>
    </w:p>
    <w:p w14:paraId="4DF1ADF7" w14:textId="77777777" w:rsidR="004A0FC1" w:rsidRDefault="004A0FC1" w:rsidP="004A0FC1">
      <w:pPr>
        <w:jc w:val="both"/>
        <w:rPr>
          <w:rFonts w:ascii="Arial" w:hAnsi="Arial" w:cs="Arial"/>
          <w:sz w:val="28"/>
          <w:szCs w:val="28"/>
        </w:rPr>
      </w:pPr>
    </w:p>
    <w:p w14:paraId="4BABC5DB" w14:textId="77777777" w:rsidR="004A0FC1" w:rsidRPr="00201646" w:rsidRDefault="004A0FC1" w:rsidP="004A0FC1">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BF436" w14:textId="77777777" w:rsidR="002E5F0E" w:rsidRDefault="002E5F0E" w:rsidP="00E83348">
      <w:r>
        <w:separator/>
      </w:r>
    </w:p>
  </w:endnote>
  <w:endnote w:type="continuationSeparator" w:id="0">
    <w:p w14:paraId="7AB335A1" w14:textId="77777777" w:rsidR="002E5F0E" w:rsidRDefault="002E5F0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43B0" w14:textId="77777777" w:rsidR="002E5F0E" w:rsidRDefault="002E5F0E" w:rsidP="00E83348">
      <w:r>
        <w:separator/>
      </w:r>
    </w:p>
  </w:footnote>
  <w:footnote w:type="continuationSeparator" w:id="0">
    <w:p w14:paraId="76E28314" w14:textId="77777777" w:rsidR="002E5F0E" w:rsidRDefault="002E5F0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475"/>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258A"/>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620A"/>
    <w:rsid w:val="001D763A"/>
    <w:rsid w:val="001E5D02"/>
    <w:rsid w:val="001E6B57"/>
    <w:rsid w:val="001F38DD"/>
    <w:rsid w:val="001F3B6A"/>
    <w:rsid w:val="001F5807"/>
    <w:rsid w:val="001F610B"/>
    <w:rsid w:val="001F7033"/>
    <w:rsid w:val="00201646"/>
    <w:rsid w:val="00203015"/>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E5F0E"/>
    <w:rsid w:val="002E6FF7"/>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0FC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1342"/>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1C3F"/>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659E"/>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7429-A8CF-4FF6-89B6-97E8620F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612</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2026-04-01T13:25:00Z</dcterms:created>
  <dcterms:modified xsi:type="dcterms:W3CDTF">2026-04-01T19:55:00Z</dcterms:modified>
</cp:coreProperties>
</file>