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EFDD485" w:rsidR="009C0D7E" w:rsidRPr="004667B8" w:rsidRDefault="003D6636" w:rsidP="009C0D7E">
      <w:pPr>
        <w:jc w:val="right"/>
        <w:rPr>
          <w:rFonts w:ascii="Arial" w:hAnsi="Arial" w:cs="Arial"/>
          <w:b/>
          <w:sz w:val="22"/>
          <w:lang w:val="es-ES"/>
        </w:rPr>
      </w:pPr>
      <w:r>
        <w:rPr>
          <w:rFonts w:ascii="Arial" w:hAnsi="Arial" w:cs="Arial"/>
          <w:b/>
          <w:sz w:val="22"/>
          <w:lang w:val="es-ES"/>
        </w:rPr>
        <w:t>CP/1412</w:t>
      </w:r>
      <w:r w:rsidR="007D065D">
        <w:rPr>
          <w:rFonts w:ascii="Arial" w:hAnsi="Arial" w:cs="Arial"/>
          <w:b/>
          <w:sz w:val="22"/>
          <w:lang w:val="es-ES"/>
        </w:rPr>
        <w:t>/2026</w:t>
      </w:r>
    </w:p>
    <w:p w14:paraId="3F7360A1" w14:textId="69CE73F6" w:rsidR="009C0D7E" w:rsidRDefault="003D6636" w:rsidP="00E7224C">
      <w:pPr>
        <w:jc w:val="right"/>
        <w:rPr>
          <w:rFonts w:ascii="Arial" w:hAnsi="Arial" w:cs="Arial"/>
          <w:sz w:val="22"/>
          <w:lang w:val="es-ES"/>
        </w:rPr>
      </w:pPr>
      <w:r>
        <w:rPr>
          <w:rFonts w:ascii="Arial" w:hAnsi="Arial" w:cs="Arial"/>
          <w:sz w:val="22"/>
          <w:lang w:val="es-ES"/>
        </w:rPr>
        <w:t>6</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68A33187" w:rsidR="000D39CB" w:rsidRDefault="003D6636" w:rsidP="007F5780">
      <w:pPr>
        <w:jc w:val="center"/>
        <w:rPr>
          <w:rFonts w:ascii="Arial" w:hAnsi="Arial" w:cs="Arial"/>
          <w:b/>
          <w:sz w:val="28"/>
          <w:szCs w:val="28"/>
        </w:rPr>
      </w:pPr>
      <w:bookmarkStart w:id="0" w:name="_GoBack"/>
      <w:r w:rsidRPr="003D6636">
        <w:rPr>
          <w:rFonts w:ascii="Arial" w:hAnsi="Arial" w:cs="Arial"/>
          <w:b/>
          <w:sz w:val="28"/>
          <w:szCs w:val="28"/>
        </w:rPr>
        <w:t>CONSTRUYE SECRETARÍA DEL TRABAJO PUENTE A LA REINSERCIÓN SOCIAL AL MUNDO LABORAL</w:t>
      </w:r>
    </w:p>
    <w:bookmarkEnd w:id="0"/>
    <w:p w14:paraId="5CC75197" w14:textId="77777777" w:rsidR="003D6636" w:rsidRDefault="003D6636" w:rsidP="000D39CB">
      <w:pPr>
        <w:jc w:val="both"/>
        <w:rPr>
          <w:rFonts w:ascii="Arial" w:eastAsia="Times New Roman" w:hAnsi="Arial" w:cs="Arial"/>
          <w:i/>
        </w:rPr>
      </w:pPr>
    </w:p>
    <w:p w14:paraId="4BCC94D1" w14:textId="375BEE07" w:rsidR="0092409C" w:rsidRPr="003D6636" w:rsidRDefault="003D6636" w:rsidP="003D6636">
      <w:pPr>
        <w:pStyle w:val="Prrafodelista"/>
        <w:numPr>
          <w:ilvl w:val="0"/>
          <w:numId w:val="20"/>
        </w:numPr>
        <w:jc w:val="both"/>
        <w:rPr>
          <w:rFonts w:ascii="Arial" w:hAnsi="Arial" w:cs="Arial"/>
          <w:b/>
          <w:sz w:val="24"/>
          <w:szCs w:val="24"/>
        </w:rPr>
      </w:pPr>
      <w:r w:rsidRPr="003D6636">
        <w:rPr>
          <w:rFonts w:ascii="Arial" w:hAnsi="Arial" w:cs="Arial"/>
          <w:i/>
          <w:sz w:val="24"/>
          <w:szCs w:val="24"/>
        </w:rPr>
        <w:t>A través del Centro de Atención y Evaluación para la Inclusión más de 50 personas accedieron el día de hoy a una oportunidad de trabajo.</w:t>
      </w:r>
    </w:p>
    <w:p w14:paraId="6591FFE5" w14:textId="77777777" w:rsidR="003D6636" w:rsidRPr="003D6636" w:rsidRDefault="003D6636" w:rsidP="000D39CB">
      <w:pPr>
        <w:jc w:val="both"/>
        <w:rPr>
          <w:rFonts w:ascii="Arial" w:hAnsi="Arial" w:cs="Arial"/>
          <w:b/>
        </w:rPr>
      </w:pPr>
    </w:p>
    <w:p w14:paraId="30AE19F6" w14:textId="77777777" w:rsidR="003D6636" w:rsidRPr="003D6636" w:rsidRDefault="0092409C" w:rsidP="003D6636">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3D6636" w:rsidRPr="003D6636">
        <w:rPr>
          <w:rFonts w:ascii="Arial" w:hAnsi="Arial" w:cs="Arial"/>
          <w:sz w:val="28"/>
          <w:szCs w:val="28"/>
        </w:rPr>
        <w:t>Para garantizar el derecho de todas las personas a acceder a un empleo digno y remunerado, el Gobierno del Estado de Nuevo León lleva a cabo diversas estrategias a través de programas integrales de reinserción social.</w:t>
      </w:r>
    </w:p>
    <w:p w14:paraId="2226B116" w14:textId="77777777" w:rsidR="003D6636" w:rsidRPr="003D6636" w:rsidRDefault="003D6636" w:rsidP="003D6636">
      <w:pPr>
        <w:jc w:val="both"/>
        <w:rPr>
          <w:rFonts w:ascii="Arial" w:hAnsi="Arial" w:cs="Arial"/>
          <w:sz w:val="28"/>
          <w:szCs w:val="28"/>
        </w:rPr>
      </w:pPr>
    </w:p>
    <w:p w14:paraId="41644DBE"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En este sentido, la Secretaría del Trabajo en aras de contribuir y dar cumplimiento a los derechos ciudadanos establecidos en la Constitución en su artículo 123, realizó una vinculación con el Centro de Atención y Evaluación para la Inclusión a fin de construir puente de reinserción para estas personas al mundo laboral.</w:t>
      </w:r>
    </w:p>
    <w:p w14:paraId="40074711" w14:textId="77777777" w:rsidR="003D6636" w:rsidRPr="003D6636" w:rsidRDefault="003D6636" w:rsidP="003D6636">
      <w:pPr>
        <w:jc w:val="both"/>
        <w:rPr>
          <w:rFonts w:ascii="Arial" w:hAnsi="Arial" w:cs="Arial"/>
          <w:sz w:val="28"/>
          <w:szCs w:val="28"/>
        </w:rPr>
      </w:pPr>
    </w:p>
    <w:p w14:paraId="723E373B"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“Es importante la construcción de estos puentes e vinculación para apoyar a las personas en proceso de reinserción a acceder al ejercicio libre y pleno de sus derechos. En este sentido, acercarlos con las empresas para que puedan aplicar a vacantes y brindarles ese acompañamiento y confianza que tanto necesitan para seguir adelante”, expresó el Subsecretario de Capacitación y Empleo, Arturo Cavazos Leal durante la jornada de contratación de la estrategia “Martes de Contratación”, realizada en Planta Baja de Pabellón Ciudadano.</w:t>
      </w:r>
    </w:p>
    <w:p w14:paraId="57D9CD64" w14:textId="77777777" w:rsidR="003D6636" w:rsidRPr="003D6636" w:rsidRDefault="003D6636" w:rsidP="003D6636">
      <w:pPr>
        <w:jc w:val="both"/>
        <w:rPr>
          <w:rFonts w:ascii="Arial" w:hAnsi="Arial" w:cs="Arial"/>
          <w:sz w:val="28"/>
          <w:szCs w:val="28"/>
        </w:rPr>
      </w:pPr>
    </w:p>
    <w:p w14:paraId="59A95203"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La jornada de contratación contó con la participación de empresas como: Walfort International, Dynakrom, QR Proyectos, IZZI y Grupo Cinemex, ofertando más de 100 vacantes como: oficial electromecánico, líder de cuadrilla, runner, chofer, sutidor, analista de operaciones, técnico de mantenimiento, eléctrico instrumentista, vendedor de mostrador, entre otros.</w:t>
      </w:r>
    </w:p>
    <w:p w14:paraId="4FBC3161" w14:textId="77777777" w:rsidR="003D6636" w:rsidRPr="003D6636" w:rsidRDefault="003D6636" w:rsidP="003D6636">
      <w:pPr>
        <w:jc w:val="both"/>
        <w:rPr>
          <w:rFonts w:ascii="Arial" w:hAnsi="Arial" w:cs="Arial"/>
          <w:sz w:val="28"/>
          <w:szCs w:val="28"/>
        </w:rPr>
      </w:pPr>
    </w:p>
    <w:p w14:paraId="01BF2C7C"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En este primer acercamiento, 50 jóvenes procedentes de los programas del Centro de Atención y Evaluación para la Inclusión (CAEVI), estuvieron participando de las vacantes ofertadas por las citadas empresas.</w:t>
      </w:r>
    </w:p>
    <w:p w14:paraId="1E1A4726" w14:textId="77777777" w:rsidR="003D6636" w:rsidRPr="003D6636" w:rsidRDefault="003D6636" w:rsidP="003D6636">
      <w:pPr>
        <w:jc w:val="both"/>
        <w:rPr>
          <w:rFonts w:ascii="Arial" w:hAnsi="Arial" w:cs="Arial"/>
          <w:sz w:val="28"/>
          <w:szCs w:val="28"/>
        </w:rPr>
      </w:pPr>
    </w:p>
    <w:p w14:paraId="712835D3"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“Esta es la primera vez que participamos de esta feria de trabajo y estamos muy contentos por la invitación porque para nuestros usuarios es muy importante que cuando ellos salen de los centros penitenciarios hay un estigma. Encontrar trabajo para una persona profesionista puedes demorar hasta tres meses, entonces para ellos es más complicado, es por eso que celebramos que en esta ocasión son 50 personas las que se están beneficiando, les vamos a dar seguimiento y esperamos en próximas ediciones sean cada vez más personas beneficiadas”, explicó Mireya Pineda, Directora de Seguridad Humana.</w:t>
      </w:r>
    </w:p>
    <w:p w14:paraId="2EA5D943" w14:textId="77777777" w:rsidR="003D6636" w:rsidRPr="003D6636" w:rsidRDefault="003D6636" w:rsidP="003D6636">
      <w:pPr>
        <w:jc w:val="both"/>
        <w:rPr>
          <w:rFonts w:ascii="Arial" w:hAnsi="Arial" w:cs="Arial"/>
          <w:sz w:val="28"/>
          <w:szCs w:val="28"/>
        </w:rPr>
      </w:pPr>
    </w:p>
    <w:p w14:paraId="7C7E4691" w14:textId="35D808B8" w:rsidR="003D6636" w:rsidRPr="003D6636" w:rsidRDefault="003D6636" w:rsidP="003D6636">
      <w:pPr>
        <w:jc w:val="both"/>
        <w:rPr>
          <w:rFonts w:ascii="Arial" w:hAnsi="Arial" w:cs="Arial"/>
          <w:sz w:val="28"/>
          <w:szCs w:val="28"/>
        </w:rPr>
      </w:pPr>
      <w:r w:rsidRPr="003D6636">
        <w:rPr>
          <w:rFonts w:ascii="Arial" w:hAnsi="Arial" w:cs="Arial"/>
          <w:sz w:val="28"/>
          <w:szCs w:val="28"/>
        </w:rPr>
        <w:t>Martes de Contratación se lleva a cabo todos los martes en un horario de 10:00 a 13:00 horas en Pabellón Ciudadano.</w:t>
      </w:r>
    </w:p>
    <w:p w14:paraId="136630AC" w14:textId="77777777" w:rsidR="003D6636" w:rsidRPr="003D6636" w:rsidRDefault="003D6636" w:rsidP="003D6636">
      <w:pPr>
        <w:jc w:val="both"/>
        <w:rPr>
          <w:rFonts w:ascii="Arial" w:hAnsi="Arial" w:cs="Arial"/>
          <w:sz w:val="28"/>
          <w:szCs w:val="28"/>
        </w:rPr>
      </w:pPr>
    </w:p>
    <w:p w14:paraId="52660409"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Los interesados deben acudir con la siguiente documentación:</w:t>
      </w:r>
    </w:p>
    <w:p w14:paraId="2EB5A709" w14:textId="77777777" w:rsidR="003D6636" w:rsidRPr="003D6636" w:rsidRDefault="003D6636" w:rsidP="003D6636">
      <w:pPr>
        <w:jc w:val="both"/>
        <w:rPr>
          <w:rFonts w:ascii="Arial" w:hAnsi="Arial" w:cs="Arial"/>
          <w:sz w:val="28"/>
          <w:szCs w:val="28"/>
        </w:rPr>
      </w:pPr>
    </w:p>
    <w:p w14:paraId="09D5CEFA"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 Identificación oficial</w:t>
      </w:r>
    </w:p>
    <w:p w14:paraId="6A7203F7"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 CURP</w:t>
      </w:r>
    </w:p>
    <w:p w14:paraId="330F0EF2" w14:textId="77777777" w:rsidR="003D6636" w:rsidRPr="003D6636" w:rsidRDefault="003D6636" w:rsidP="003D6636">
      <w:pPr>
        <w:jc w:val="both"/>
        <w:rPr>
          <w:rFonts w:ascii="Arial" w:hAnsi="Arial" w:cs="Arial"/>
          <w:sz w:val="28"/>
          <w:szCs w:val="28"/>
        </w:rPr>
      </w:pPr>
      <w:r w:rsidRPr="003D6636">
        <w:rPr>
          <w:rFonts w:ascii="Arial" w:hAnsi="Arial" w:cs="Arial"/>
          <w:sz w:val="28"/>
          <w:szCs w:val="28"/>
        </w:rPr>
        <w:t xml:space="preserve">▪️ Solicitud de empleo elaborada o tu currículo                                                        </w:t>
      </w:r>
    </w:p>
    <w:p w14:paraId="10DD2A39" w14:textId="63BD2930" w:rsidR="0092409C" w:rsidRDefault="003D6636" w:rsidP="003D6636">
      <w:pPr>
        <w:jc w:val="both"/>
        <w:rPr>
          <w:rFonts w:ascii="Arial" w:hAnsi="Arial" w:cs="Arial"/>
          <w:sz w:val="28"/>
          <w:szCs w:val="28"/>
        </w:rPr>
      </w:pPr>
      <w:r w:rsidRPr="003D6636">
        <w:rPr>
          <w:rFonts w:ascii="Arial" w:hAnsi="Arial" w:cs="Arial"/>
          <w:sz w:val="28"/>
          <w:szCs w:val="28"/>
        </w:rPr>
        <w:t>Para cualquier duda acerca de este y otros servicios están disponibles los canales de comunicación: WhatsApp 812323.3264 o el 070.</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2D124816"/>
    <w:multiLevelType w:val="hybridMultilevel"/>
    <w:tmpl w:val="90103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7"/>
  </w:num>
  <w:num w:numId="4">
    <w:abstractNumId w:val="3"/>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D6636"/>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A2801-9B95-421E-81CE-47E3B9571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2518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2026-10-06T18:48:00Z</dcterms:created>
  <dcterms:modified xsi:type="dcterms:W3CDTF">2026-10-06T18:48:00Z</dcterms:modified>
</cp:coreProperties>
</file>