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27CF08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B55C8">
        <w:rPr>
          <w:rFonts w:ascii="Arial" w:hAnsi="Arial" w:cs="Arial"/>
          <w:b/>
          <w:sz w:val="22"/>
          <w:lang w:val="es-ES"/>
        </w:rPr>
        <w:t>0222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FA18D36" w:rsidR="00703B09" w:rsidRDefault="00DB55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642D853" w:rsidR="00AF3636" w:rsidRDefault="00DB55C8" w:rsidP="00DB55C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B55C8">
        <w:rPr>
          <w:rFonts w:ascii="Arial" w:hAnsi="Arial" w:cs="Arial"/>
          <w:b/>
          <w:sz w:val="28"/>
          <w:szCs w:val="28"/>
        </w:rPr>
        <w:t>LANZA SECRETARÍA DEL TRABAJO LA CONVOCATORIA PARA EVALUADORES DEL MODELO DISTINTIVO TRE 2026</w:t>
      </w:r>
    </w:p>
    <w:bookmarkEnd w:id="0"/>
    <w:p w14:paraId="6D71B015" w14:textId="77777777" w:rsidR="00DB55C8" w:rsidRPr="00221F80" w:rsidRDefault="00DB55C8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C347492" w:rsidR="00AF3636" w:rsidRPr="00E53442" w:rsidRDefault="00DB55C8" w:rsidP="00DB55C8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DB55C8">
        <w:rPr>
          <w:rFonts w:ascii="Arial" w:hAnsi="Arial" w:cs="Arial"/>
          <w:i/>
          <w:sz w:val="24"/>
          <w:szCs w:val="24"/>
        </w:rPr>
        <w:t>Los interesados podrán aplicar a la convocatoria hasta el 30 de abril.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D40DD45" w14:textId="572DB329" w:rsidR="00DB55C8" w:rsidRPr="00DB55C8" w:rsidRDefault="00EA29FA" w:rsidP="00DB55C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DB55C8">
        <w:rPr>
          <w:rFonts w:ascii="Arial" w:hAnsi="Arial" w:cs="Arial"/>
          <w:b/>
          <w:sz w:val="28"/>
          <w:szCs w:val="28"/>
        </w:rPr>
        <w:t xml:space="preserve"> </w:t>
      </w:r>
      <w:r w:rsidR="00DB55C8" w:rsidRPr="00DB55C8">
        <w:rPr>
          <w:rFonts w:ascii="Arial" w:hAnsi="Arial" w:cs="Arial"/>
          <w:sz w:val="28"/>
          <w:szCs w:val="28"/>
        </w:rPr>
        <w:t xml:space="preserve">La Secretaría del Trabajo del Gobierno del Estado de Nuevo León, informó que la convocatoria para evaluadores del modelo Distintivo </w:t>
      </w:r>
      <w:proofErr w:type="spellStart"/>
      <w:r w:rsidR="00DB55C8" w:rsidRPr="00DB55C8">
        <w:rPr>
          <w:rFonts w:ascii="Arial" w:hAnsi="Arial" w:cs="Arial"/>
          <w:sz w:val="28"/>
          <w:szCs w:val="28"/>
        </w:rPr>
        <w:t>TRe</w:t>
      </w:r>
      <w:proofErr w:type="spellEnd"/>
      <w:r w:rsidR="00DB55C8" w:rsidRPr="00DB55C8">
        <w:rPr>
          <w:rFonts w:ascii="Arial" w:hAnsi="Arial" w:cs="Arial"/>
          <w:sz w:val="28"/>
          <w:szCs w:val="28"/>
        </w:rPr>
        <w:t>, ya se encuentra abierta para el registro de los interesados.</w:t>
      </w:r>
    </w:p>
    <w:p w14:paraId="4C756E84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501D9E9C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DB55C8">
        <w:rPr>
          <w:rFonts w:ascii="Arial" w:hAnsi="Arial" w:cs="Arial"/>
          <w:sz w:val="28"/>
          <w:szCs w:val="28"/>
        </w:rPr>
        <w:t>Veloquio</w:t>
      </w:r>
      <w:proofErr w:type="spellEnd"/>
      <w:r w:rsidRPr="00DB55C8">
        <w:rPr>
          <w:rFonts w:ascii="Arial" w:hAnsi="Arial" w:cs="Arial"/>
          <w:sz w:val="28"/>
          <w:szCs w:val="28"/>
        </w:rPr>
        <w:t xml:space="preserve">, Secretario del Trabajo, indicó que se trata de la 5ta. Edición del  "Modelo Distintivo </w:t>
      </w:r>
      <w:proofErr w:type="spellStart"/>
      <w:r w:rsidRPr="00DB55C8">
        <w:rPr>
          <w:rFonts w:ascii="Arial" w:hAnsi="Arial" w:cs="Arial"/>
          <w:sz w:val="28"/>
          <w:szCs w:val="28"/>
        </w:rPr>
        <w:t>TRe</w:t>
      </w:r>
      <w:proofErr w:type="spellEnd"/>
      <w:r w:rsidRPr="00DB55C8">
        <w:rPr>
          <w:rFonts w:ascii="Arial" w:hAnsi="Arial" w:cs="Arial"/>
          <w:sz w:val="28"/>
          <w:szCs w:val="28"/>
        </w:rPr>
        <w:t>”, el cual estará conformado por voluntarios con conocimientos y experiencia comprobada.</w:t>
      </w:r>
    </w:p>
    <w:p w14:paraId="1B5AACA7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009E3E51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“Los postulantes deben cumplir con conocimientos muy específicos y experiencia comprobable en las áreas: laboral, recursos humanos, salud y seguridad en el trabajo, sistemas de calidad y modelos de administración y/o sistemas de gestión integrales”, dijo.</w:t>
      </w:r>
    </w:p>
    <w:p w14:paraId="51C94D04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329C7702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 xml:space="preserve">Los profesionales interesados deberán subir a la plataforma Modelo Distintivo </w:t>
      </w:r>
      <w:proofErr w:type="spellStart"/>
      <w:r w:rsidRPr="00DB55C8">
        <w:rPr>
          <w:rFonts w:ascii="Arial" w:hAnsi="Arial" w:cs="Arial"/>
          <w:sz w:val="28"/>
          <w:szCs w:val="28"/>
        </w:rPr>
        <w:t>TRe</w:t>
      </w:r>
      <w:proofErr w:type="spellEnd"/>
      <w:r w:rsidRPr="00DB55C8">
        <w:rPr>
          <w:rFonts w:ascii="Arial" w:hAnsi="Arial" w:cs="Arial"/>
          <w:sz w:val="28"/>
          <w:szCs w:val="28"/>
        </w:rPr>
        <w:t xml:space="preserve">-Evaluadores, los siguientes documentos:  </w:t>
      </w:r>
    </w:p>
    <w:p w14:paraId="378E63E4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6C9AE556" w14:textId="5E867278" w:rsidR="00DB55C8" w:rsidRPr="00DB55C8" w:rsidRDefault="00DB55C8" w:rsidP="00DB55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Reseña de su competencia (CV).</w:t>
      </w:r>
    </w:p>
    <w:p w14:paraId="0F3F0357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0D5D0756" w14:textId="66E23F48" w:rsidR="00DB55C8" w:rsidRPr="00DB55C8" w:rsidRDefault="00DB55C8" w:rsidP="00DB55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Carta de la empresa en que labora autorizando y aceptando por su jefe inmediato su participación como evaluador y permitiendo la disponibilidad de tiempo para la capacitación, trabajo de revisión, análisis de casos y visita de campo.</w:t>
      </w:r>
    </w:p>
    <w:p w14:paraId="7F6FD31B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44EF21B8" w14:textId="10A29742" w:rsidR="00DB55C8" w:rsidRPr="00DB55C8" w:rsidRDefault="00DB55C8" w:rsidP="00DB55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En el caso de ser un profesional independiente debe entregar una carta en la que se compromete a tener la disponibilidad de tiempo para la capacitación, trabajo de revisión, análisis de casos y visita de campo, acudir a las capacitaciones y reuniones de trabajo programadas para el desempeño como evaluador, disponibilidad para viajar a los municipios del estado de Nuevo León, fuera del área metropolitana.</w:t>
      </w:r>
    </w:p>
    <w:p w14:paraId="00029CFC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</w:p>
    <w:p w14:paraId="24ED6184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Las postulantes podrán aplicar al proceso de selección en: https://www.nl.gob.mx/es/distintivotre-evaluadores con fecha máxima de registro el próximo 30 de abril.</w:t>
      </w:r>
    </w:p>
    <w:p w14:paraId="41C2DE58" w14:textId="77777777" w:rsidR="00DB55C8" w:rsidRPr="00DB55C8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 xml:space="preserve"> </w:t>
      </w:r>
    </w:p>
    <w:p w14:paraId="2821045E" w14:textId="6BD8A431" w:rsidR="00394AB5" w:rsidRPr="00394AB5" w:rsidRDefault="00DB55C8" w:rsidP="00DB55C8">
      <w:pPr>
        <w:jc w:val="both"/>
        <w:rPr>
          <w:rFonts w:ascii="Arial" w:hAnsi="Arial" w:cs="Arial"/>
          <w:sz w:val="28"/>
          <w:szCs w:val="28"/>
        </w:rPr>
      </w:pPr>
      <w:r w:rsidRPr="00DB55C8">
        <w:rPr>
          <w:rFonts w:ascii="Arial" w:hAnsi="Arial" w:cs="Arial"/>
          <w:sz w:val="28"/>
          <w:szCs w:val="28"/>
        </w:rPr>
        <w:t>Para más información pueden enviar un correo: distintivotre@nuevoleon.gob.mx o llamar al 81 2033 2190, 81 2033 3173 y 81 2033 3191.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FE989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55C8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2A75F-9A2F-463B-81C4-B2F2B318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2026-02-11T20:45:00Z</dcterms:created>
  <dcterms:modified xsi:type="dcterms:W3CDTF">2026-02-11T20:45:00Z</dcterms:modified>
</cp:coreProperties>
</file>