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E60008C" w:rsidR="009C0D7E" w:rsidRPr="004667B8" w:rsidRDefault="005237FA" w:rsidP="009C0D7E">
      <w:pPr>
        <w:jc w:val="right"/>
        <w:rPr>
          <w:rFonts w:ascii="Arial" w:hAnsi="Arial" w:cs="Arial"/>
          <w:b/>
          <w:sz w:val="22"/>
          <w:lang w:val="es-ES"/>
        </w:rPr>
      </w:pPr>
      <w:r>
        <w:rPr>
          <w:rFonts w:ascii="Arial" w:hAnsi="Arial" w:cs="Arial"/>
          <w:b/>
          <w:sz w:val="22"/>
          <w:lang w:val="es-ES"/>
        </w:rPr>
        <w:t>CP/1266</w:t>
      </w:r>
      <w:r w:rsidR="007D065D">
        <w:rPr>
          <w:rFonts w:ascii="Arial" w:hAnsi="Arial" w:cs="Arial"/>
          <w:b/>
          <w:sz w:val="22"/>
          <w:lang w:val="es-ES"/>
        </w:rPr>
        <w:t>/2026</w:t>
      </w:r>
    </w:p>
    <w:p w14:paraId="3F7360A1" w14:textId="135EDDBE" w:rsidR="009C0D7E" w:rsidRDefault="005237FA" w:rsidP="009C0D7E">
      <w:pPr>
        <w:jc w:val="right"/>
        <w:rPr>
          <w:rFonts w:ascii="Arial" w:hAnsi="Arial" w:cs="Arial"/>
          <w:sz w:val="22"/>
          <w:lang w:val="es-ES"/>
        </w:rPr>
      </w:pPr>
      <w:r>
        <w:rPr>
          <w:rFonts w:ascii="Arial" w:hAnsi="Arial" w:cs="Arial"/>
          <w:sz w:val="22"/>
          <w:lang w:val="es-ES"/>
        </w:rPr>
        <w:t>7</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3723F6CB" w:rsidR="00E23F8F" w:rsidRDefault="005237FA" w:rsidP="005237FA">
      <w:pPr>
        <w:jc w:val="center"/>
        <w:rPr>
          <w:rFonts w:ascii="Arial" w:hAnsi="Arial" w:cs="Arial"/>
          <w:b/>
          <w:sz w:val="28"/>
          <w:szCs w:val="28"/>
        </w:rPr>
      </w:pPr>
      <w:r w:rsidRPr="005237FA">
        <w:rPr>
          <w:rFonts w:ascii="Arial" w:hAnsi="Arial" w:cs="Arial"/>
          <w:b/>
          <w:sz w:val="28"/>
          <w:szCs w:val="28"/>
        </w:rPr>
        <w:t xml:space="preserve">ARRANCA </w:t>
      </w:r>
      <w:r>
        <w:rPr>
          <w:rFonts w:ascii="Arial" w:hAnsi="Arial" w:cs="Arial"/>
          <w:b/>
          <w:sz w:val="28"/>
          <w:szCs w:val="28"/>
        </w:rPr>
        <w:t>SECRETARÍA DE IGUALDAD E INCLUSIÓN</w:t>
      </w:r>
      <w:r w:rsidRPr="005237FA">
        <w:rPr>
          <w:rFonts w:ascii="Arial" w:hAnsi="Arial" w:cs="Arial"/>
          <w:b/>
          <w:sz w:val="28"/>
          <w:szCs w:val="28"/>
        </w:rPr>
        <w:t xml:space="preserve"> NUEVO COMEDOR, ANUNCIA PAVIMENTACIÓN Y ENTREGA 450 TARJETAS EN PESQUERÍA</w:t>
      </w:r>
    </w:p>
    <w:p w14:paraId="7A39E312" w14:textId="77777777" w:rsidR="005237FA" w:rsidRDefault="005237FA" w:rsidP="007F5780">
      <w:pPr>
        <w:jc w:val="center"/>
        <w:rPr>
          <w:rFonts w:ascii="Arial" w:hAnsi="Arial" w:cs="Arial"/>
          <w:b/>
          <w:sz w:val="28"/>
          <w:szCs w:val="28"/>
        </w:rPr>
      </w:pPr>
    </w:p>
    <w:p w14:paraId="65ECABC1" w14:textId="21B74F8A" w:rsidR="005237FA" w:rsidRPr="005237FA" w:rsidRDefault="005237FA" w:rsidP="005237FA">
      <w:pPr>
        <w:pStyle w:val="Prrafodelista"/>
        <w:numPr>
          <w:ilvl w:val="0"/>
          <w:numId w:val="19"/>
        </w:numPr>
        <w:jc w:val="both"/>
        <w:rPr>
          <w:rFonts w:ascii="Arial" w:hAnsi="Arial" w:cs="Arial"/>
          <w:i/>
          <w:sz w:val="24"/>
          <w:szCs w:val="24"/>
        </w:rPr>
      </w:pPr>
      <w:bookmarkStart w:id="0" w:name="_GoBack"/>
      <w:r w:rsidRPr="005237FA">
        <w:rPr>
          <w:rFonts w:ascii="Arial" w:hAnsi="Arial" w:cs="Arial"/>
          <w:i/>
          <w:sz w:val="24"/>
          <w:szCs w:val="24"/>
        </w:rPr>
        <w:t>El nuevo Comedor Comunitario en Valle de Santa María beneficiará a más de 35 mil habitantes y se prevé que entre en operación a finales de este año.</w:t>
      </w:r>
    </w:p>
    <w:p w14:paraId="501031D3" w14:textId="1073215A" w:rsidR="00C27394" w:rsidRDefault="005237FA" w:rsidP="005237FA">
      <w:pPr>
        <w:pStyle w:val="Prrafodelista"/>
        <w:numPr>
          <w:ilvl w:val="0"/>
          <w:numId w:val="19"/>
        </w:numPr>
        <w:jc w:val="both"/>
        <w:rPr>
          <w:rFonts w:ascii="Arial" w:hAnsi="Arial" w:cs="Arial"/>
          <w:b/>
          <w:sz w:val="28"/>
          <w:szCs w:val="28"/>
        </w:rPr>
      </w:pPr>
      <w:r w:rsidRPr="005237FA">
        <w:rPr>
          <w:rFonts w:ascii="Arial" w:hAnsi="Arial" w:cs="Arial"/>
          <w:i/>
          <w:sz w:val="24"/>
          <w:szCs w:val="24"/>
        </w:rPr>
        <w:t>Durante su gira, Félix Arratia anunció también la próxima pavimentación de la Brecha Santa María y entregó 450 nuevas tarjetas de programas sociales.</w:t>
      </w:r>
    </w:p>
    <w:p w14:paraId="234EFBA6" w14:textId="77777777" w:rsidR="00145430" w:rsidRDefault="00145430" w:rsidP="00DA13CA">
      <w:pPr>
        <w:jc w:val="both"/>
        <w:rPr>
          <w:rFonts w:ascii="Arial" w:hAnsi="Arial" w:cs="Arial"/>
          <w:b/>
          <w:sz w:val="28"/>
          <w:szCs w:val="28"/>
        </w:rPr>
      </w:pPr>
    </w:p>
    <w:p w14:paraId="462822C3" w14:textId="65BE103D" w:rsidR="005237FA" w:rsidRPr="005237FA" w:rsidRDefault="005237FA" w:rsidP="005237FA">
      <w:pPr>
        <w:jc w:val="both"/>
        <w:rPr>
          <w:rFonts w:ascii="Arial" w:hAnsi="Arial" w:cs="Arial"/>
          <w:sz w:val="28"/>
          <w:szCs w:val="28"/>
        </w:rPr>
      </w:pPr>
      <w:r w:rsidRPr="005237FA">
        <w:rPr>
          <w:rFonts w:ascii="Arial" w:hAnsi="Arial" w:cs="Arial"/>
          <w:b/>
          <w:sz w:val="28"/>
          <w:szCs w:val="28"/>
        </w:rPr>
        <w:t>Pesquería</w:t>
      </w:r>
      <w:r w:rsidR="00BF1FBE">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Pr="005237FA">
        <w:rPr>
          <w:rFonts w:ascii="Arial" w:hAnsi="Arial" w:cs="Arial"/>
          <w:sz w:val="28"/>
          <w:szCs w:val="28"/>
        </w:rPr>
        <w:t>El secretario de Igualdad e Inclusión, Félix Arratia Cruz, encabezó una jornada de trabajo en Pesquería con el arranque de un nuevo Comedor Comunitario, el anuncio de la próxima pavimentación de la Brecha Santa María y la entrega de 450 nuevas tarjetas de programas sociales.</w:t>
      </w:r>
    </w:p>
    <w:p w14:paraId="0CCA6018"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4AD5369C"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Acompañado por el alcalde de Pesquería, Francisco Esquivel Garza, Arratia colocó la primera piedra del nuevo Comedor Comunitario de Valle de Santa María, que beneficiará a más de 35 mil habitantes de este sector y comunidades aledañas.</w:t>
      </w:r>
    </w:p>
    <w:p w14:paraId="709CD9DB"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4C5EA8EF"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El nuevo espacio se prevé que entre en operación a finales de este año y permitirá acercar alimentación gratuita y de calidad a niñas, niños, jóvenes, adultos y adultos mayores que lo requieren.</w:t>
      </w:r>
    </w:p>
    <w:p w14:paraId="6683B4C2"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65BA71CE"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“Hoy arrancamos la construcción de esta importante obra en Pesquería. La misión que nos ha encomendado el gobernador es asegurarnos de que cada habitante de Nuevo León cuente con lo </w:t>
      </w:r>
      <w:r w:rsidRPr="005237FA">
        <w:rPr>
          <w:rFonts w:ascii="Arial" w:hAnsi="Arial" w:cs="Arial"/>
          <w:sz w:val="28"/>
          <w:szCs w:val="28"/>
        </w:rPr>
        <w:lastRenderedPageBreak/>
        <w:t>necesario para salir adelante, y la alimentación digna es un derecho básico”, expresó Arratia.</w:t>
      </w:r>
    </w:p>
    <w:p w14:paraId="3CACEB4A"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4BFBC39D" w14:textId="77777777" w:rsidR="005237FA" w:rsidRDefault="005237FA" w:rsidP="005237FA">
      <w:pPr>
        <w:jc w:val="both"/>
        <w:rPr>
          <w:rFonts w:ascii="Arial" w:hAnsi="Arial" w:cs="Arial"/>
          <w:sz w:val="28"/>
          <w:szCs w:val="28"/>
        </w:rPr>
      </w:pPr>
      <w:r w:rsidRPr="005237FA">
        <w:rPr>
          <w:rFonts w:ascii="Arial" w:hAnsi="Arial" w:cs="Arial"/>
          <w:sz w:val="28"/>
          <w:szCs w:val="28"/>
        </w:rPr>
        <w:t>El secretario recordó que Pesquería fue uno de los primeros municipios que visitó al asumir su nueva responsabilidad, precisamente en el Comedor Comunitario de Colinas del Aeropuerto, donde actualmente se brinda alimentación gr</w:t>
      </w:r>
      <w:r>
        <w:rPr>
          <w:rFonts w:ascii="Arial" w:hAnsi="Arial" w:cs="Arial"/>
          <w:sz w:val="28"/>
          <w:szCs w:val="28"/>
        </w:rPr>
        <w:t>atuita a habitantes de la zona.</w:t>
      </w:r>
    </w:p>
    <w:p w14:paraId="616B0801" w14:textId="77777777" w:rsidR="005237FA" w:rsidRDefault="005237FA" w:rsidP="005237FA">
      <w:pPr>
        <w:jc w:val="both"/>
        <w:rPr>
          <w:rFonts w:ascii="Arial" w:hAnsi="Arial" w:cs="Arial"/>
          <w:sz w:val="28"/>
          <w:szCs w:val="28"/>
        </w:rPr>
      </w:pPr>
    </w:p>
    <w:p w14:paraId="2B973533" w14:textId="148C321C" w:rsidR="005237FA" w:rsidRPr="005237FA" w:rsidRDefault="005237FA" w:rsidP="005237FA">
      <w:pPr>
        <w:jc w:val="both"/>
        <w:rPr>
          <w:rFonts w:ascii="Arial" w:hAnsi="Arial" w:cs="Arial"/>
          <w:sz w:val="28"/>
          <w:szCs w:val="28"/>
        </w:rPr>
      </w:pPr>
      <w:r w:rsidRPr="005237FA">
        <w:rPr>
          <w:rFonts w:ascii="Arial" w:hAnsi="Arial" w:cs="Arial"/>
          <w:sz w:val="28"/>
          <w:szCs w:val="28"/>
        </w:rPr>
        <w:t>“Estar aquí en Pesquería es cumplir lo que decimos. Regresamos con resultados y con más acciones para las familias del municipio”, señaló.</w:t>
      </w:r>
    </w:p>
    <w:p w14:paraId="62E0BF37"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63148B14"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Como parte de la jornada, Arratia encabezó también la entrega de 450 nuevas tarjetas de Ayudamos a las Mujeres, y adelantó que continuarán las jornadas para acercar los programas de la Secretaría a más familias.</w:t>
      </w:r>
    </w:p>
    <w:p w14:paraId="26285FE6"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75F3C807"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Además, anunció que próximamente comenzará la pavimentación de la Brecha Santa María, una vialidad utilizada diariamente para conectar Pesquería con municipios como Juárez y Apodaca.</w:t>
      </w:r>
    </w:p>
    <w:p w14:paraId="244DADB4"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530DA14A"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Arratia recordó que mejorar esta vialidad fue un compromiso que asumió junto con el alcalde Francisco Esquivel desde su etapa como presidente municipal y aseguró que ahora comenzará a convertirse en realidad.</w:t>
      </w:r>
    </w:p>
    <w:p w14:paraId="4CF177FD"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6694F229"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“El compromiso que hice cuando fui alcalde de Juárez, junto con el presidente municipal, fue trabajar para pavimentar y ofrecer un camino digno. Hoy les puedo decir que esto será una realidad y que pronto verán cómo mejora su movilidad”, puntualizó.</w:t>
      </w:r>
    </w:p>
    <w:p w14:paraId="7B1AF325"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53EED3FE"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Por su parte, el alcalde Francisco Esquivel Garza agradeció el respaldo de la Secretaría de Igualdad e Inclusión y destacó la </w:t>
      </w:r>
      <w:r w:rsidRPr="005237FA">
        <w:rPr>
          <w:rFonts w:ascii="Arial" w:hAnsi="Arial" w:cs="Arial"/>
          <w:sz w:val="28"/>
          <w:szCs w:val="28"/>
        </w:rPr>
        <w:lastRenderedPageBreak/>
        <w:t>coordinación con el Gobierno de Nuevo León para concretar proyectos en beneficio de las familias de Pesquería.</w:t>
      </w:r>
    </w:p>
    <w:p w14:paraId="0C47935D"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30ED1354"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El director de Construcción del ICIFED, Alberto Segarra, informó que el nuevo Comedor Comunitario se desarrollará en un terreno de 487 metros cuadrados, con 227.5 metros cuadrados de construcción, y contará con cocina equipada, dos bodegas, terraza y cuarto de aseo.</w:t>
      </w:r>
    </w:p>
    <w:p w14:paraId="120B4E5E" w14:textId="77777777" w:rsidR="005237FA" w:rsidRPr="005237FA" w:rsidRDefault="005237FA" w:rsidP="005237FA">
      <w:pPr>
        <w:jc w:val="both"/>
        <w:rPr>
          <w:rFonts w:ascii="Arial" w:hAnsi="Arial" w:cs="Arial"/>
          <w:sz w:val="28"/>
          <w:szCs w:val="28"/>
        </w:rPr>
      </w:pPr>
      <w:r w:rsidRPr="005237FA">
        <w:rPr>
          <w:rFonts w:ascii="Arial" w:hAnsi="Arial" w:cs="Arial"/>
          <w:sz w:val="28"/>
          <w:szCs w:val="28"/>
        </w:rPr>
        <w:t xml:space="preserve"> </w:t>
      </w:r>
    </w:p>
    <w:p w14:paraId="4B70D62F" w14:textId="56CA1F40" w:rsidR="00061431" w:rsidRDefault="005237FA" w:rsidP="005237FA">
      <w:pPr>
        <w:jc w:val="both"/>
        <w:rPr>
          <w:rFonts w:ascii="Arial" w:hAnsi="Arial" w:cs="Arial"/>
          <w:sz w:val="28"/>
          <w:szCs w:val="28"/>
        </w:rPr>
      </w:pPr>
      <w:r w:rsidRPr="005237FA">
        <w:rPr>
          <w:rFonts w:ascii="Arial" w:hAnsi="Arial" w:cs="Arial"/>
          <w:sz w:val="28"/>
          <w:szCs w:val="28"/>
        </w:rPr>
        <w:t>Al evento también asistieron el subsecretario de Protección Social, Irving Delgado, y la directora de Infraestructura Social de la Subsecretaría de Protección Social, Hillary Mares.</w:t>
      </w:r>
    </w:p>
    <w:bookmarkEnd w:id="0"/>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1F41F" w14:textId="77777777" w:rsidR="00AD187E" w:rsidRDefault="00AD187E" w:rsidP="00E83348">
      <w:r>
        <w:separator/>
      </w:r>
    </w:p>
  </w:endnote>
  <w:endnote w:type="continuationSeparator" w:id="0">
    <w:p w14:paraId="0CC38C3D" w14:textId="77777777" w:rsidR="00AD187E" w:rsidRDefault="00AD187E"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A3B0E" w14:textId="77777777" w:rsidR="00AD187E" w:rsidRDefault="00AD187E" w:rsidP="00E83348">
      <w:r>
        <w:separator/>
      </w:r>
    </w:p>
  </w:footnote>
  <w:footnote w:type="continuationSeparator" w:id="0">
    <w:p w14:paraId="36134E60" w14:textId="77777777" w:rsidR="00AD187E" w:rsidRDefault="00AD187E"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677EC"/>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46339"/>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237FA"/>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65D97"/>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D187E"/>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39B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1771F"/>
    <w:rsid w:val="00F23455"/>
    <w:rsid w:val="00F27183"/>
    <w:rsid w:val="00F35C71"/>
    <w:rsid w:val="00F4034B"/>
    <w:rsid w:val="00F5143F"/>
    <w:rsid w:val="00F52391"/>
    <w:rsid w:val="00F57F4B"/>
    <w:rsid w:val="00F7066A"/>
    <w:rsid w:val="00F70DFF"/>
    <w:rsid w:val="00F7418C"/>
    <w:rsid w:val="00F75DE7"/>
    <w:rsid w:val="00F9728B"/>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22841-8D27-4299-A903-66BA596A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2904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2026-09-08T14:08:00Z</dcterms:created>
  <dcterms:modified xsi:type="dcterms:W3CDTF">2026-09-08T14:08:00Z</dcterms:modified>
</cp:coreProperties>
</file>