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5B159BF2" w:rsidR="00EA29FA" w:rsidRPr="00C60FD1" w:rsidRDefault="008A679F" w:rsidP="00EA29FA">
      <w:pPr>
        <w:jc w:val="right"/>
        <w:rPr>
          <w:rFonts w:ascii="Arial" w:hAnsi="Arial" w:cs="Arial"/>
          <w:b/>
          <w:sz w:val="22"/>
          <w:lang w:val="es-ES"/>
        </w:rPr>
      </w:pPr>
      <w:r>
        <w:rPr>
          <w:rFonts w:ascii="Arial" w:hAnsi="Arial" w:cs="Arial"/>
          <w:b/>
          <w:sz w:val="22"/>
          <w:lang w:val="es-ES"/>
        </w:rPr>
        <w:t>CP/1276/2026</w:t>
      </w:r>
    </w:p>
    <w:p w14:paraId="695E3F55" w14:textId="46AB1232" w:rsidR="00703B09" w:rsidRDefault="00C90637" w:rsidP="00703B09">
      <w:pPr>
        <w:jc w:val="right"/>
        <w:rPr>
          <w:rFonts w:ascii="Arial" w:hAnsi="Arial" w:cs="Arial"/>
          <w:sz w:val="22"/>
          <w:lang w:val="es-ES"/>
        </w:rPr>
      </w:pPr>
      <w:r>
        <w:rPr>
          <w:rFonts w:ascii="Arial" w:hAnsi="Arial" w:cs="Arial"/>
          <w:sz w:val="22"/>
          <w:lang w:val="es-ES"/>
        </w:rPr>
        <w:t>9</w:t>
      </w:r>
      <w:r w:rsidR="00EA29FA">
        <w:rPr>
          <w:rFonts w:ascii="Arial" w:hAnsi="Arial" w:cs="Arial"/>
          <w:sz w:val="22"/>
          <w:lang w:val="es-ES"/>
        </w:rPr>
        <w:t xml:space="preserve"> de </w:t>
      </w:r>
      <w:r w:rsidR="008A679F">
        <w:rPr>
          <w:rFonts w:ascii="Arial" w:hAnsi="Arial" w:cs="Arial"/>
          <w:sz w:val="22"/>
          <w:lang w:val="es-ES"/>
        </w:rPr>
        <w:t>septiembre de 2026</w:t>
      </w:r>
    </w:p>
    <w:p w14:paraId="1464C98A" w14:textId="77777777" w:rsidR="00703B09" w:rsidRDefault="00703B09" w:rsidP="00703B09">
      <w:pPr>
        <w:jc w:val="right"/>
        <w:rPr>
          <w:rFonts w:ascii="Arial" w:hAnsi="Arial" w:cs="Arial"/>
          <w:sz w:val="22"/>
          <w:lang w:val="es-ES"/>
        </w:rPr>
      </w:pPr>
    </w:p>
    <w:p w14:paraId="2040253F" w14:textId="54761615" w:rsidR="00A23A57" w:rsidRDefault="008A679F" w:rsidP="008A679F">
      <w:pPr>
        <w:jc w:val="center"/>
        <w:rPr>
          <w:rFonts w:ascii="Arial" w:hAnsi="Arial" w:cs="Arial"/>
          <w:b/>
          <w:sz w:val="28"/>
          <w:szCs w:val="28"/>
        </w:rPr>
      </w:pPr>
      <w:bookmarkStart w:id="0" w:name="_GoBack"/>
      <w:r w:rsidRPr="008A679F">
        <w:rPr>
          <w:rFonts w:ascii="Arial" w:hAnsi="Arial" w:cs="Arial"/>
          <w:b/>
          <w:sz w:val="28"/>
          <w:szCs w:val="28"/>
        </w:rPr>
        <w:t>PREVIENEN Y ATIENDEN LAS VIOLENCIAS CONTRA LAS MUJERES, MEDIANTE “DIÁLOGOS EN TU CALLE”</w:t>
      </w:r>
    </w:p>
    <w:bookmarkEnd w:id="0"/>
    <w:p w14:paraId="4F730ED2" w14:textId="77777777" w:rsidR="00580ABF" w:rsidRDefault="00580ABF" w:rsidP="00580ABF">
      <w:pPr>
        <w:jc w:val="center"/>
        <w:rPr>
          <w:rFonts w:ascii="Arial" w:hAnsi="Arial" w:cs="Arial"/>
          <w:b/>
          <w:sz w:val="28"/>
          <w:szCs w:val="28"/>
        </w:rPr>
      </w:pPr>
    </w:p>
    <w:p w14:paraId="6F310DC8" w14:textId="30E90843" w:rsidR="008A679F" w:rsidRPr="008A679F" w:rsidRDefault="00C90637" w:rsidP="008A679F">
      <w:pPr>
        <w:pStyle w:val="Prrafodelista"/>
        <w:numPr>
          <w:ilvl w:val="0"/>
          <w:numId w:val="18"/>
        </w:numPr>
        <w:rPr>
          <w:rFonts w:ascii="Arial" w:hAnsi="Arial" w:cs="Arial"/>
          <w:i/>
        </w:rPr>
      </w:pPr>
      <w:r w:rsidRPr="008A679F">
        <w:rPr>
          <w:rFonts w:ascii="Arial" w:hAnsi="Arial" w:cs="Arial"/>
          <w:i/>
        </w:rPr>
        <w:t xml:space="preserve"> </w:t>
      </w:r>
      <w:r w:rsidR="008A679F" w:rsidRPr="008A679F">
        <w:rPr>
          <w:rFonts w:ascii="Arial" w:hAnsi="Arial" w:cs="Arial"/>
          <w:i/>
        </w:rPr>
        <w:t>“Diálogos en tu Calle” ha impactado de manera directa a más de 1,400 mujeres en lo que va del 2026.</w:t>
      </w:r>
    </w:p>
    <w:p w14:paraId="513A137F" w14:textId="77777777" w:rsidR="008A679F" w:rsidRPr="008A679F" w:rsidRDefault="008A679F" w:rsidP="008A679F">
      <w:pPr>
        <w:jc w:val="both"/>
        <w:rPr>
          <w:rFonts w:ascii="Arial" w:hAnsi="Arial" w:cs="Arial"/>
          <w:i/>
        </w:rPr>
      </w:pPr>
    </w:p>
    <w:p w14:paraId="009E63B3" w14:textId="3625BDBF" w:rsidR="008A679F" w:rsidRPr="008A679F" w:rsidRDefault="00EA29FA" w:rsidP="008A679F">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8A679F" w:rsidRPr="008A679F">
        <w:rPr>
          <w:rFonts w:ascii="Arial" w:hAnsi="Arial" w:cs="Arial"/>
          <w:sz w:val="28"/>
          <w:szCs w:val="28"/>
        </w:rPr>
        <w:t>El Gobierno del Estado, a través de la Secretaría de las Mujeres, en colaboración con la Secretaría de Participación Ciudadana realizaron “Diálogos en tu Calle”, con el objetivo de acercar información sobre prevención y atención de las violencias contra las mujeres, así como actividades de sensibilización.</w:t>
      </w:r>
    </w:p>
    <w:p w14:paraId="57636B85" w14:textId="77777777" w:rsidR="008A679F" w:rsidRPr="008A679F" w:rsidRDefault="008A679F" w:rsidP="008A679F">
      <w:pPr>
        <w:jc w:val="both"/>
        <w:rPr>
          <w:rFonts w:ascii="Arial" w:hAnsi="Arial" w:cs="Arial"/>
          <w:sz w:val="28"/>
          <w:szCs w:val="28"/>
        </w:rPr>
      </w:pPr>
    </w:p>
    <w:p w14:paraId="1C20AE94" w14:textId="77777777" w:rsidR="008A679F" w:rsidRPr="008A679F" w:rsidRDefault="008A679F" w:rsidP="008A679F">
      <w:pPr>
        <w:jc w:val="both"/>
        <w:rPr>
          <w:rFonts w:ascii="Arial" w:hAnsi="Arial" w:cs="Arial"/>
          <w:sz w:val="28"/>
          <w:szCs w:val="28"/>
        </w:rPr>
      </w:pPr>
      <w:r w:rsidRPr="008A679F">
        <w:rPr>
          <w:rFonts w:ascii="Arial" w:hAnsi="Arial" w:cs="Arial"/>
          <w:sz w:val="28"/>
          <w:szCs w:val="28"/>
        </w:rPr>
        <w:t xml:space="preserve">Dicho Diálogo se realizó en la colonia Loma Bonita en el municipio de Monterrey, en el cual Graciela Buchanan Ortega, Titular de la Secretaría de las Mujeres, compartió técnicas para identificar los distintos tipos de violencia, así como medios de contacto y  servicios disponibles las 24 horas del día para recibir ayuda, orientación y atención. </w:t>
      </w:r>
    </w:p>
    <w:p w14:paraId="2CD619DE" w14:textId="77777777" w:rsidR="008A679F" w:rsidRPr="008A679F" w:rsidRDefault="008A679F" w:rsidP="008A679F">
      <w:pPr>
        <w:jc w:val="both"/>
        <w:rPr>
          <w:rFonts w:ascii="Arial" w:hAnsi="Arial" w:cs="Arial"/>
          <w:sz w:val="28"/>
          <w:szCs w:val="28"/>
        </w:rPr>
      </w:pPr>
    </w:p>
    <w:p w14:paraId="2CAB12AC" w14:textId="77777777" w:rsidR="008A679F" w:rsidRPr="008A679F" w:rsidRDefault="008A679F" w:rsidP="008A679F">
      <w:pPr>
        <w:jc w:val="both"/>
        <w:rPr>
          <w:rFonts w:ascii="Arial" w:hAnsi="Arial" w:cs="Arial"/>
          <w:sz w:val="28"/>
          <w:szCs w:val="28"/>
        </w:rPr>
      </w:pPr>
      <w:r w:rsidRPr="008A679F">
        <w:rPr>
          <w:rFonts w:ascii="Arial" w:hAnsi="Arial" w:cs="Arial"/>
          <w:sz w:val="28"/>
          <w:szCs w:val="28"/>
        </w:rPr>
        <w:t>La Secretaria Buchanan estuvo acompañada por Ariadne Valeria García Salas, Sub Secretaria de Atención Ciudadana, quien reconoció el esfuerzo y la colaboración de ambas dependencias para acercar la prevención a la comunidad y lograr con ello la reducción de la violencia en contra de las mujeres.</w:t>
      </w:r>
    </w:p>
    <w:p w14:paraId="39F80CBA" w14:textId="77777777" w:rsidR="008A679F" w:rsidRPr="008A679F" w:rsidRDefault="008A679F" w:rsidP="008A679F">
      <w:pPr>
        <w:jc w:val="both"/>
        <w:rPr>
          <w:rFonts w:ascii="Arial" w:hAnsi="Arial" w:cs="Arial"/>
          <w:sz w:val="28"/>
          <w:szCs w:val="28"/>
        </w:rPr>
      </w:pPr>
    </w:p>
    <w:p w14:paraId="7C0D16E8" w14:textId="77777777" w:rsidR="008A679F" w:rsidRPr="008A679F" w:rsidRDefault="008A679F" w:rsidP="008A679F">
      <w:pPr>
        <w:jc w:val="both"/>
        <w:rPr>
          <w:rFonts w:ascii="Arial" w:hAnsi="Arial" w:cs="Arial"/>
          <w:sz w:val="28"/>
          <w:szCs w:val="28"/>
        </w:rPr>
      </w:pPr>
      <w:r w:rsidRPr="008A679F">
        <w:rPr>
          <w:rFonts w:ascii="Arial" w:hAnsi="Arial" w:cs="Arial"/>
          <w:sz w:val="28"/>
          <w:szCs w:val="28"/>
        </w:rPr>
        <w:t>Es importante destacar que, a través de acciones de sensibilización, orientación y prevención de la violencia de género, con el programa Diálogos en tu Calle la dependencia ha logrado, en lo que va del año 2026, beneficiar e impactar de manera directa a más de 1,400 mujeres.</w:t>
      </w:r>
    </w:p>
    <w:p w14:paraId="1D34AC3B" w14:textId="77777777" w:rsidR="008A679F" w:rsidRPr="008A679F" w:rsidRDefault="008A679F" w:rsidP="008A679F">
      <w:pPr>
        <w:jc w:val="both"/>
        <w:rPr>
          <w:rFonts w:ascii="Arial" w:hAnsi="Arial" w:cs="Arial"/>
          <w:sz w:val="28"/>
          <w:szCs w:val="28"/>
        </w:rPr>
      </w:pPr>
    </w:p>
    <w:p w14:paraId="08C02748" w14:textId="77777777" w:rsidR="008A679F" w:rsidRPr="008A679F" w:rsidRDefault="008A679F" w:rsidP="008A679F">
      <w:pPr>
        <w:jc w:val="both"/>
        <w:rPr>
          <w:rFonts w:ascii="Arial" w:hAnsi="Arial" w:cs="Arial"/>
          <w:sz w:val="28"/>
          <w:szCs w:val="28"/>
        </w:rPr>
      </w:pPr>
      <w:r w:rsidRPr="008A679F">
        <w:rPr>
          <w:rFonts w:ascii="Arial" w:hAnsi="Arial" w:cs="Arial"/>
          <w:sz w:val="28"/>
          <w:szCs w:val="28"/>
        </w:rPr>
        <w:lastRenderedPageBreak/>
        <w:t>El programa “Diálogos en tu Calle” en conjunto con las “Promotoras del día naranja” han logrado la participación de la comunidad en la promoción de la igualdad de género y en la prevención de la violencia, además de que permite detectar factores de riesgo, para hacer intervenciones que contribuyan a la construcción de entornos más seguros para las mujeres.</w:t>
      </w:r>
    </w:p>
    <w:p w14:paraId="4EAFB272" w14:textId="77777777" w:rsidR="008A679F" w:rsidRPr="008A679F" w:rsidRDefault="008A679F" w:rsidP="008A679F">
      <w:pPr>
        <w:jc w:val="both"/>
        <w:rPr>
          <w:rFonts w:ascii="Arial" w:hAnsi="Arial" w:cs="Arial"/>
          <w:sz w:val="28"/>
          <w:szCs w:val="28"/>
        </w:rPr>
      </w:pPr>
    </w:p>
    <w:p w14:paraId="4A7A609A" w14:textId="455DAF95" w:rsidR="008A679F" w:rsidRPr="00EA29FA" w:rsidRDefault="008A679F" w:rsidP="008A679F">
      <w:pPr>
        <w:jc w:val="both"/>
        <w:rPr>
          <w:rFonts w:ascii="Arial" w:hAnsi="Arial" w:cs="Arial"/>
          <w:bCs/>
          <w:color w:val="323E4F"/>
        </w:rPr>
      </w:pPr>
      <w:r w:rsidRPr="008A679F">
        <w:rPr>
          <w:rFonts w:ascii="Arial" w:hAnsi="Arial" w:cs="Arial"/>
          <w:sz w:val="28"/>
          <w:szCs w:val="28"/>
        </w:rPr>
        <w:t>La dependencia puso a disposición de la comunidad los servicios de atención 24/7 y las líneas 9-1-1 de emergencias y 070 para asesoría y orientación.</w:t>
      </w:r>
    </w:p>
    <w:p w14:paraId="78763BE5" w14:textId="725EAA7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B1358" w14:textId="77777777" w:rsidR="00A70D65" w:rsidRDefault="00A70D65" w:rsidP="00E83348">
      <w:r>
        <w:separator/>
      </w:r>
    </w:p>
  </w:endnote>
  <w:endnote w:type="continuationSeparator" w:id="0">
    <w:p w14:paraId="1161F877" w14:textId="77777777" w:rsidR="00A70D65" w:rsidRDefault="00A70D65"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8C386" w14:textId="77777777" w:rsidR="00A70D65" w:rsidRDefault="00A70D65" w:rsidP="00E83348">
      <w:r>
        <w:separator/>
      </w:r>
    </w:p>
  </w:footnote>
  <w:footnote w:type="continuationSeparator" w:id="0">
    <w:p w14:paraId="20CD2B93" w14:textId="77777777" w:rsidR="00A70D65" w:rsidRDefault="00A70D65"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1666D"/>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A679F"/>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D65"/>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9C525-91F6-461C-B2F6-EE6697042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1689</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2026-09-09T19:50:00Z</dcterms:created>
  <dcterms:modified xsi:type="dcterms:W3CDTF">2026-09-09T19:50:00Z</dcterms:modified>
</cp:coreProperties>
</file>