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525CEC0" w:rsidR="00EA29FA" w:rsidRPr="00C60FD1" w:rsidRDefault="009C1F5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CP/118</w:t>
      </w:r>
      <w:r w:rsidR="00C52CDB">
        <w:rPr>
          <w:rFonts w:ascii="Arial" w:hAnsi="Arial" w:cs="Arial"/>
          <w:b/>
          <w:sz w:val="22"/>
          <w:lang w:val="es-ES"/>
        </w:rPr>
        <w:t>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805A0C2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9C1F5F"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4C8CBD8" w14:textId="41FAD066" w:rsidR="00D824A5" w:rsidRDefault="00D824A5" w:rsidP="00D824A5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D824A5">
        <w:rPr>
          <w:rFonts w:ascii="Arial" w:eastAsia="Calibri" w:hAnsi="Arial" w:cs="Arial"/>
          <w:b/>
          <w:bCs/>
          <w:sz w:val="28"/>
          <w:szCs w:val="28"/>
        </w:rPr>
        <w:t>NUEVO LEÓN FORTALECE SU CONECTIVIDAD INTERNACIONAL CON LA NUEVA RUTA MONTERREY–NUEVA YORK DE VIVA</w:t>
      </w:r>
    </w:p>
    <w:p w14:paraId="106C798C" w14:textId="77777777" w:rsidR="00A07E49" w:rsidRPr="00D824A5" w:rsidRDefault="00A07E49" w:rsidP="00D824A5">
      <w:pPr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640F5E2" w14:textId="77777777" w:rsidR="00D824A5" w:rsidRPr="00A07E49" w:rsidRDefault="00D824A5" w:rsidP="00A07E49">
      <w:pPr>
        <w:pStyle w:val="Prrafodelista"/>
        <w:numPr>
          <w:ilvl w:val="0"/>
          <w:numId w:val="25"/>
        </w:numPr>
        <w:jc w:val="both"/>
        <w:rPr>
          <w:rFonts w:ascii="Arial" w:eastAsia="Calibri" w:hAnsi="Arial" w:cs="Arial"/>
          <w:bCs/>
          <w:i/>
        </w:rPr>
      </w:pPr>
      <w:r w:rsidRPr="00A07E49">
        <w:rPr>
          <w:rFonts w:ascii="Arial" w:eastAsia="Calibri" w:hAnsi="Arial" w:cs="Arial"/>
          <w:bCs/>
          <w:i/>
        </w:rPr>
        <w:t>La ruta iniciará operaciones el 13 de diciembre de 2025 y estará disponible durante la temporada decembrina</w:t>
      </w:r>
    </w:p>
    <w:p w14:paraId="6525C5D4" w14:textId="77777777" w:rsidR="00D824A5" w:rsidRPr="00A07E49" w:rsidRDefault="00D824A5" w:rsidP="00A07E49">
      <w:pPr>
        <w:pStyle w:val="Prrafodelista"/>
        <w:numPr>
          <w:ilvl w:val="0"/>
          <w:numId w:val="25"/>
        </w:numPr>
        <w:jc w:val="both"/>
        <w:rPr>
          <w:rFonts w:ascii="Arial" w:eastAsia="Calibri" w:hAnsi="Arial" w:cs="Arial"/>
          <w:bCs/>
          <w:i/>
        </w:rPr>
      </w:pPr>
      <w:r w:rsidRPr="00A07E49">
        <w:rPr>
          <w:rFonts w:ascii="Arial" w:eastAsia="Calibri" w:hAnsi="Arial" w:cs="Arial"/>
          <w:bCs/>
          <w:i/>
        </w:rPr>
        <w:t>A partir de junio de 2026 se reanudará de forma permanente rumbo al Mundial de fútbol 2026</w:t>
      </w:r>
    </w:p>
    <w:p w14:paraId="752330FA" w14:textId="5FD7BCD7" w:rsidR="00D824A5" w:rsidRPr="00A07E49" w:rsidRDefault="00D824A5" w:rsidP="00D824A5">
      <w:pPr>
        <w:jc w:val="both"/>
        <w:rPr>
          <w:rFonts w:ascii="Arial" w:eastAsia="Calibri" w:hAnsi="Arial" w:cs="Arial"/>
          <w:sz w:val="28"/>
          <w:szCs w:val="28"/>
        </w:rPr>
      </w:pPr>
      <w:r w:rsidRPr="00A07E49">
        <w:rPr>
          <w:rFonts w:ascii="Arial" w:eastAsia="Calibri" w:hAnsi="Arial" w:cs="Arial"/>
          <w:b/>
          <w:bCs/>
          <w:sz w:val="28"/>
          <w:szCs w:val="28"/>
        </w:rPr>
        <w:t>Guadalupe, Nuevo León.</w:t>
      </w:r>
      <w:r w:rsidR="00A07E49" w:rsidRPr="00A07E49">
        <w:rPr>
          <w:rFonts w:ascii="Arial" w:eastAsia="Calibri" w:hAnsi="Arial" w:cs="Arial"/>
          <w:b/>
          <w:bCs/>
          <w:sz w:val="28"/>
          <w:szCs w:val="28"/>
        </w:rPr>
        <w:t>-</w:t>
      </w:r>
      <w:r w:rsidRPr="00A07E49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07E49">
        <w:rPr>
          <w:rFonts w:ascii="Arial" w:eastAsia="Calibri" w:hAnsi="Arial" w:cs="Arial"/>
          <w:sz w:val="28"/>
          <w:szCs w:val="28"/>
        </w:rPr>
        <w:t xml:space="preserve">La aerolínea </w:t>
      </w:r>
      <w:r w:rsidRPr="00A07E49">
        <w:rPr>
          <w:rFonts w:ascii="Arial" w:eastAsia="Calibri" w:hAnsi="Arial" w:cs="Arial"/>
          <w:bCs/>
          <w:sz w:val="28"/>
          <w:szCs w:val="28"/>
        </w:rPr>
        <w:t>Viva</w:t>
      </w:r>
      <w:r w:rsidRPr="00A07E49">
        <w:rPr>
          <w:rFonts w:ascii="Arial" w:eastAsia="Calibri" w:hAnsi="Arial" w:cs="Arial"/>
          <w:sz w:val="28"/>
          <w:szCs w:val="28"/>
        </w:rPr>
        <w:t xml:space="preserve"> anunció la apertura de su nueva ruta internacional que conectará a </w:t>
      </w:r>
      <w:r w:rsidRPr="00A07E49">
        <w:rPr>
          <w:rFonts w:ascii="Arial" w:eastAsia="Calibri" w:hAnsi="Arial" w:cs="Arial"/>
          <w:bCs/>
          <w:sz w:val="28"/>
          <w:szCs w:val="28"/>
        </w:rPr>
        <w:t>Monterrey con Nueva York</w:t>
      </w:r>
      <w:r w:rsidRPr="00A07E49">
        <w:rPr>
          <w:rFonts w:ascii="Arial" w:eastAsia="Calibri" w:hAnsi="Arial" w:cs="Arial"/>
          <w:sz w:val="28"/>
          <w:szCs w:val="28"/>
        </w:rPr>
        <w:t xml:space="preserve">, fortaleciendo la posición de Nuevo León como un </w:t>
      </w:r>
      <w:r w:rsidRPr="00A07E49">
        <w:rPr>
          <w:rFonts w:ascii="Arial" w:eastAsia="Calibri" w:hAnsi="Arial" w:cs="Arial"/>
          <w:bCs/>
          <w:sz w:val="28"/>
          <w:szCs w:val="28"/>
        </w:rPr>
        <w:t>centro estratégico de conectividad aérea</w:t>
      </w:r>
      <w:r w:rsidRPr="00A07E49">
        <w:rPr>
          <w:rFonts w:ascii="Arial" w:eastAsia="Calibri" w:hAnsi="Arial" w:cs="Arial"/>
          <w:sz w:val="28"/>
          <w:szCs w:val="28"/>
        </w:rPr>
        <w:t xml:space="preserve"> en el norte del país.</w:t>
      </w:r>
    </w:p>
    <w:p w14:paraId="72747804" w14:textId="77777777" w:rsidR="00A07E49" w:rsidRPr="00A07E49" w:rsidRDefault="00A07E49" w:rsidP="00D824A5">
      <w:pPr>
        <w:jc w:val="both"/>
        <w:rPr>
          <w:rFonts w:ascii="Arial" w:eastAsia="Calibri" w:hAnsi="Arial" w:cs="Arial"/>
          <w:sz w:val="28"/>
          <w:szCs w:val="28"/>
        </w:rPr>
      </w:pPr>
    </w:p>
    <w:p w14:paraId="621AD44A" w14:textId="77777777" w:rsidR="00D824A5" w:rsidRPr="00A07E49" w:rsidRDefault="00D824A5" w:rsidP="00D824A5">
      <w:pPr>
        <w:jc w:val="both"/>
        <w:rPr>
          <w:rFonts w:ascii="Arial" w:eastAsia="Calibri" w:hAnsi="Arial" w:cs="Arial"/>
          <w:sz w:val="28"/>
          <w:szCs w:val="28"/>
        </w:rPr>
      </w:pPr>
      <w:r w:rsidRPr="00A07E49">
        <w:rPr>
          <w:rFonts w:ascii="Arial" w:eastAsia="Calibri" w:hAnsi="Arial" w:cs="Arial"/>
          <w:sz w:val="28"/>
          <w:szCs w:val="28"/>
        </w:rPr>
        <w:t xml:space="preserve">El anuncio se realizó en la </w:t>
      </w:r>
      <w:r w:rsidRPr="00A07E49">
        <w:rPr>
          <w:rFonts w:ascii="Arial" w:eastAsia="Calibri" w:hAnsi="Arial" w:cs="Arial"/>
          <w:bCs/>
          <w:sz w:val="28"/>
          <w:szCs w:val="28"/>
        </w:rPr>
        <w:t>Sala de Prensa del Estadio BBVA</w:t>
      </w:r>
      <w:r w:rsidRPr="00A07E49">
        <w:rPr>
          <w:rFonts w:ascii="Arial" w:eastAsia="Calibri" w:hAnsi="Arial" w:cs="Arial"/>
          <w:sz w:val="28"/>
          <w:szCs w:val="28"/>
        </w:rPr>
        <w:t xml:space="preserve">, con la participación de la </w:t>
      </w:r>
      <w:r w:rsidRPr="00A07E49">
        <w:rPr>
          <w:rFonts w:ascii="Arial" w:eastAsia="Calibri" w:hAnsi="Arial" w:cs="Arial"/>
          <w:bCs/>
          <w:sz w:val="28"/>
          <w:szCs w:val="28"/>
        </w:rPr>
        <w:t>secretaria de Turismo de Nuevo León, Maricarmen Martínez Villarreal</w:t>
      </w:r>
      <w:r w:rsidRPr="00A07E49">
        <w:rPr>
          <w:rFonts w:ascii="Arial" w:eastAsia="Calibri" w:hAnsi="Arial" w:cs="Arial"/>
          <w:sz w:val="28"/>
          <w:szCs w:val="28"/>
        </w:rPr>
        <w:t xml:space="preserve">; </w:t>
      </w:r>
      <w:r w:rsidRPr="00A07E49">
        <w:rPr>
          <w:rFonts w:ascii="Arial" w:eastAsia="Calibri" w:hAnsi="Arial" w:cs="Arial"/>
          <w:bCs/>
          <w:sz w:val="28"/>
          <w:szCs w:val="28"/>
        </w:rPr>
        <w:t>Juan Carlos Zuazua, CEO de Viva</w:t>
      </w:r>
      <w:r w:rsidRPr="00A07E49">
        <w:rPr>
          <w:rFonts w:ascii="Arial" w:eastAsia="Calibri" w:hAnsi="Arial" w:cs="Arial"/>
          <w:sz w:val="28"/>
          <w:szCs w:val="28"/>
        </w:rPr>
        <w:t xml:space="preserve">; </w:t>
      </w:r>
      <w:r w:rsidRPr="00A07E49">
        <w:rPr>
          <w:rFonts w:ascii="Arial" w:eastAsia="Calibri" w:hAnsi="Arial" w:cs="Arial"/>
          <w:bCs/>
          <w:sz w:val="28"/>
          <w:szCs w:val="28"/>
        </w:rPr>
        <w:t>Pedro Esquivel, presidente de Administración del Club de Futbol Monterrey</w:t>
      </w:r>
      <w:r w:rsidRPr="00A07E49">
        <w:rPr>
          <w:rFonts w:ascii="Arial" w:eastAsia="Calibri" w:hAnsi="Arial" w:cs="Arial"/>
          <w:sz w:val="28"/>
          <w:szCs w:val="28"/>
        </w:rPr>
        <w:t xml:space="preserve">; </w:t>
      </w:r>
      <w:r w:rsidRPr="00A07E49">
        <w:rPr>
          <w:rFonts w:ascii="Arial" w:eastAsia="Calibri" w:hAnsi="Arial" w:cs="Arial"/>
          <w:bCs/>
          <w:sz w:val="28"/>
          <w:szCs w:val="28"/>
        </w:rPr>
        <w:t xml:space="preserve">Pierre </w:t>
      </w:r>
      <w:proofErr w:type="spellStart"/>
      <w:r w:rsidRPr="00A07E49">
        <w:rPr>
          <w:rFonts w:ascii="Arial" w:eastAsia="Calibri" w:hAnsi="Arial" w:cs="Arial"/>
          <w:bCs/>
          <w:sz w:val="28"/>
          <w:szCs w:val="28"/>
        </w:rPr>
        <w:t>Grosmaire</w:t>
      </w:r>
      <w:proofErr w:type="spellEnd"/>
      <w:r w:rsidRPr="00A07E49">
        <w:rPr>
          <w:rFonts w:ascii="Arial" w:eastAsia="Calibri" w:hAnsi="Arial" w:cs="Arial"/>
          <w:bCs/>
          <w:sz w:val="28"/>
          <w:szCs w:val="28"/>
        </w:rPr>
        <w:t>, CCO de Grupo OMA</w:t>
      </w:r>
      <w:r w:rsidRPr="00A07E49">
        <w:rPr>
          <w:rFonts w:ascii="Arial" w:eastAsia="Calibri" w:hAnsi="Arial" w:cs="Arial"/>
          <w:sz w:val="28"/>
          <w:szCs w:val="28"/>
        </w:rPr>
        <w:t xml:space="preserve">; </w:t>
      </w:r>
      <w:r w:rsidRPr="00A07E49">
        <w:rPr>
          <w:rFonts w:ascii="Arial" w:eastAsia="Calibri" w:hAnsi="Arial" w:cs="Arial"/>
          <w:bCs/>
          <w:sz w:val="28"/>
          <w:szCs w:val="28"/>
        </w:rPr>
        <w:t>Abelardo Muñoz, director de Desarrollo de Tráfico Aéreo de OMA</w:t>
      </w:r>
      <w:r w:rsidRPr="00A07E49">
        <w:rPr>
          <w:rFonts w:ascii="Arial" w:eastAsia="Calibri" w:hAnsi="Arial" w:cs="Arial"/>
          <w:sz w:val="28"/>
          <w:szCs w:val="28"/>
        </w:rPr>
        <w:t xml:space="preserve">; y la </w:t>
      </w:r>
      <w:r w:rsidRPr="00A07E49">
        <w:rPr>
          <w:rFonts w:ascii="Arial" w:eastAsia="Calibri" w:hAnsi="Arial" w:cs="Arial"/>
          <w:bCs/>
          <w:sz w:val="28"/>
          <w:szCs w:val="28"/>
        </w:rPr>
        <w:t xml:space="preserve">cónsul general de Estados Unidos en Monterrey, Melissa A. </w:t>
      </w:r>
      <w:proofErr w:type="spellStart"/>
      <w:r w:rsidRPr="00A07E49">
        <w:rPr>
          <w:rFonts w:ascii="Arial" w:eastAsia="Calibri" w:hAnsi="Arial" w:cs="Arial"/>
          <w:bCs/>
          <w:sz w:val="28"/>
          <w:szCs w:val="28"/>
        </w:rPr>
        <w:t>Bishop</w:t>
      </w:r>
      <w:proofErr w:type="spellEnd"/>
      <w:r w:rsidRPr="00A07E49">
        <w:rPr>
          <w:rFonts w:ascii="Arial" w:eastAsia="Calibri" w:hAnsi="Arial" w:cs="Arial"/>
          <w:sz w:val="28"/>
          <w:szCs w:val="28"/>
        </w:rPr>
        <w:t>.</w:t>
      </w:r>
    </w:p>
    <w:p w14:paraId="792D3194" w14:textId="77777777" w:rsidR="00A07E49" w:rsidRPr="00A07E49" w:rsidRDefault="00A07E49" w:rsidP="00D824A5">
      <w:pPr>
        <w:jc w:val="both"/>
        <w:rPr>
          <w:rFonts w:ascii="Arial" w:eastAsia="Calibri" w:hAnsi="Arial" w:cs="Arial"/>
          <w:sz w:val="28"/>
          <w:szCs w:val="28"/>
        </w:rPr>
      </w:pPr>
    </w:p>
    <w:p w14:paraId="3A4F0342" w14:textId="77777777" w:rsidR="00D824A5" w:rsidRPr="00A07E49" w:rsidRDefault="00D824A5" w:rsidP="00D824A5">
      <w:pPr>
        <w:jc w:val="both"/>
        <w:rPr>
          <w:rFonts w:ascii="Arial" w:eastAsia="Calibri" w:hAnsi="Arial" w:cs="Arial"/>
          <w:sz w:val="28"/>
          <w:szCs w:val="28"/>
        </w:rPr>
      </w:pPr>
      <w:r w:rsidRPr="00A07E49">
        <w:rPr>
          <w:rFonts w:ascii="Arial" w:eastAsia="Calibri" w:hAnsi="Arial" w:cs="Arial"/>
          <w:sz w:val="28"/>
          <w:szCs w:val="28"/>
        </w:rPr>
        <w:t xml:space="preserve">En su mensaje, la secretaria Maricarmen Martínez Villarreal subrayó que esta nueva conexión representa un impulso a la </w:t>
      </w:r>
      <w:r w:rsidRPr="00A07E49">
        <w:rPr>
          <w:rFonts w:ascii="Arial" w:eastAsia="Calibri" w:hAnsi="Arial" w:cs="Arial"/>
          <w:bCs/>
          <w:sz w:val="28"/>
          <w:szCs w:val="28"/>
        </w:rPr>
        <w:t>competitividad turística y económica</w:t>
      </w:r>
      <w:r w:rsidRPr="00A07E49">
        <w:rPr>
          <w:rFonts w:ascii="Arial" w:eastAsia="Calibri" w:hAnsi="Arial" w:cs="Arial"/>
          <w:sz w:val="28"/>
          <w:szCs w:val="28"/>
        </w:rPr>
        <w:t xml:space="preserve"> del estado, así como una oportunidad de mayor proyección internacional:</w:t>
      </w:r>
    </w:p>
    <w:p w14:paraId="55D3EBFB" w14:textId="77777777" w:rsidR="00A07E49" w:rsidRPr="00A07E49" w:rsidRDefault="00A07E49" w:rsidP="00D824A5">
      <w:pPr>
        <w:jc w:val="both"/>
        <w:rPr>
          <w:rFonts w:ascii="Arial" w:eastAsia="Calibri" w:hAnsi="Arial" w:cs="Arial"/>
          <w:sz w:val="28"/>
          <w:szCs w:val="28"/>
        </w:rPr>
      </w:pPr>
    </w:p>
    <w:p w14:paraId="043CD5CB" w14:textId="77777777" w:rsidR="00D824A5" w:rsidRPr="00A07E49" w:rsidRDefault="00D824A5" w:rsidP="00D824A5">
      <w:pPr>
        <w:jc w:val="both"/>
        <w:rPr>
          <w:rFonts w:ascii="Arial" w:eastAsia="Calibri" w:hAnsi="Arial" w:cs="Arial"/>
          <w:sz w:val="28"/>
          <w:szCs w:val="28"/>
        </w:rPr>
      </w:pPr>
      <w:r w:rsidRPr="00A07E49">
        <w:rPr>
          <w:rFonts w:ascii="Arial" w:eastAsia="Calibri" w:hAnsi="Arial" w:cs="Arial"/>
          <w:sz w:val="28"/>
          <w:szCs w:val="28"/>
        </w:rPr>
        <w:t>“Cada nueva ruta es una puerta directa al mundo. Para Nuevo León significa más visitantes, más oportunidades de negocio y más empleos. Esta alianza nos prepara con visión hacia el Mundial de fútbol 2026”, afirmó.</w:t>
      </w:r>
    </w:p>
    <w:p w14:paraId="3E10E7B5" w14:textId="77777777" w:rsidR="00A07E49" w:rsidRPr="00A07E49" w:rsidRDefault="00A07E49" w:rsidP="00D824A5">
      <w:pPr>
        <w:jc w:val="both"/>
        <w:rPr>
          <w:rFonts w:ascii="Arial" w:eastAsia="Calibri" w:hAnsi="Arial" w:cs="Arial"/>
          <w:sz w:val="28"/>
          <w:szCs w:val="28"/>
        </w:rPr>
      </w:pPr>
    </w:p>
    <w:p w14:paraId="2CE285EB" w14:textId="77777777" w:rsidR="00D824A5" w:rsidRPr="00A07E49" w:rsidRDefault="00D824A5" w:rsidP="00D824A5">
      <w:pPr>
        <w:jc w:val="both"/>
        <w:rPr>
          <w:rFonts w:ascii="Arial" w:eastAsia="Calibri" w:hAnsi="Arial" w:cs="Arial"/>
          <w:sz w:val="28"/>
          <w:szCs w:val="28"/>
          <w:lang w:val="es-ES"/>
        </w:rPr>
      </w:pPr>
      <w:r w:rsidRPr="00A07E49">
        <w:rPr>
          <w:rFonts w:ascii="Arial" w:eastAsia="Calibri" w:hAnsi="Arial" w:cs="Arial"/>
          <w:bCs/>
          <w:sz w:val="28"/>
          <w:szCs w:val="28"/>
        </w:rPr>
        <w:lastRenderedPageBreak/>
        <w:t xml:space="preserve">Juan Carlos Zuazua, director general de Grupo Viva </w:t>
      </w:r>
      <w:proofErr w:type="spellStart"/>
      <w:r w:rsidRPr="00A07E49">
        <w:rPr>
          <w:rFonts w:ascii="Arial" w:eastAsia="Calibri" w:hAnsi="Arial" w:cs="Arial"/>
          <w:bCs/>
          <w:sz w:val="28"/>
          <w:szCs w:val="28"/>
        </w:rPr>
        <w:t>Aerobus</w:t>
      </w:r>
      <w:proofErr w:type="spellEnd"/>
      <w:r w:rsidRPr="00A07E49">
        <w:rPr>
          <w:rFonts w:ascii="Arial" w:eastAsia="Calibri" w:hAnsi="Arial" w:cs="Arial"/>
          <w:sz w:val="28"/>
          <w:szCs w:val="28"/>
        </w:rPr>
        <w:t>, expresó:</w:t>
      </w:r>
      <w:r w:rsidRPr="00A07E49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A07E49">
        <w:rPr>
          <w:rFonts w:ascii="Arial" w:eastAsia="Calibri" w:hAnsi="Arial" w:cs="Arial"/>
          <w:sz w:val="28"/>
          <w:szCs w:val="28"/>
        </w:rPr>
        <w:t>“Muy contentos, ya que esta ruta marca un antes y después de la conectividad en Monterrey. Muchos de ustedes han visto cómo ha mejorado la calidad de vida para todos los regiomontanos al poder volar directo a muchos destinos nacionales e internacionales, poder ir de vacaciones, conocer nuevos destinos, ver a los familiares o amigos. Eso no tiene precio, y qué mejor forma de seguir ampliando esta conectividad que con la nueva ruta Monterrey–Nueva York, la primera vez que se ofrece este servicio de forma regular.”</w:t>
      </w:r>
      <w:r w:rsidRPr="00A07E49">
        <w:rPr>
          <w:rFonts w:ascii="Arial" w:eastAsia="Calibri" w:hAnsi="Arial" w:cs="Arial"/>
          <w:sz w:val="28"/>
          <w:szCs w:val="28"/>
          <w:lang w:val="es-ES"/>
        </w:rPr>
        <w:t xml:space="preserve"> </w:t>
      </w:r>
    </w:p>
    <w:p w14:paraId="2995D755" w14:textId="77777777" w:rsidR="00A07E49" w:rsidRPr="00A07E49" w:rsidRDefault="00A07E49" w:rsidP="00D824A5">
      <w:pPr>
        <w:jc w:val="both"/>
        <w:rPr>
          <w:rFonts w:ascii="Arial" w:eastAsia="Calibri" w:hAnsi="Arial" w:cs="Arial"/>
          <w:sz w:val="28"/>
          <w:szCs w:val="28"/>
        </w:rPr>
      </w:pPr>
    </w:p>
    <w:p w14:paraId="0938528E" w14:textId="77777777" w:rsidR="00D824A5" w:rsidRPr="00A07E49" w:rsidRDefault="00D824A5" w:rsidP="00D824A5">
      <w:pPr>
        <w:jc w:val="both"/>
        <w:rPr>
          <w:rFonts w:ascii="Arial" w:eastAsia="Calibri" w:hAnsi="Arial" w:cs="Arial"/>
          <w:sz w:val="28"/>
          <w:szCs w:val="28"/>
        </w:rPr>
      </w:pPr>
      <w:r w:rsidRPr="00A07E49">
        <w:rPr>
          <w:rFonts w:ascii="Arial" w:eastAsia="Calibri" w:hAnsi="Arial" w:cs="Arial"/>
          <w:sz w:val="28"/>
          <w:szCs w:val="28"/>
        </w:rPr>
        <w:t xml:space="preserve">Por su parte, </w:t>
      </w:r>
      <w:r w:rsidRPr="00A07E49">
        <w:rPr>
          <w:rFonts w:ascii="Arial" w:eastAsia="Calibri" w:hAnsi="Arial" w:cs="Arial"/>
          <w:bCs/>
          <w:sz w:val="28"/>
          <w:szCs w:val="28"/>
        </w:rPr>
        <w:t>Ricardo Dueñas, director general de OMA</w:t>
      </w:r>
      <w:r w:rsidRPr="00A07E49">
        <w:rPr>
          <w:rFonts w:ascii="Arial" w:eastAsia="Calibri" w:hAnsi="Arial" w:cs="Arial"/>
          <w:sz w:val="28"/>
          <w:szCs w:val="28"/>
        </w:rPr>
        <w:t>, destacó:</w:t>
      </w:r>
      <w:r w:rsidRPr="00A07E49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A07E49">
        <w:rPr>
          <w:rFonts w:ascii="Arial" w:eastAsia="Calibri" w:hAnsi="Arial" w:cs="Arial"/>
          <w:sz w:val="28"/>
          <w:szCs w:val="28"/>
        </w:rPr>
        <w:t>“La nueva ruta Monterrey–Nueva York de Viva es un hito para el fortalecimiento de la conectividad de nuestro aeropuerto y para todos los pasajeros que viajan hacia este destino desde o a través de Monterrey.”</w:t>
      </w:r>
    </w:p>
    <w:p w14:paraId="7472A3C7" w14:textId="77777777" w:rsidR="00A07E49" w:rsidRPr="00A07E49" w:rsidRDefault="00A07E49" w:rsidP="00D824A5">
      <w:pPr>
        <w:jc w:val="both"/>
        <w:rPr>
          <w:rFonts w:ascii="Arial" w:eastAsia="Calibri" w:hAnsi="Arial" w:cs="Arial"/>
          <w:sz w:val="28"/>
          <w:szCs w:val="28"/>
        </w:rPr>
      </w:pPr>
    </w:p>
    <w:p w14:paraId="50C3BE51" w14:textId="77777777" w:rsidR="00D824A5" w:rsidRPr="00A07E49" w:rsidRDefault="00D824A5" w:rsidP="00D824A5">
      <w:pPr>
        <w:jc w:val="both"/>
        <w:rPr>
          <w:rFonts w:ascii="Arial" w:eastAsia="Calibri" w:hAnsi="Arial" w:cs="Arial"/>
          <w:sz w:val="28"/>
          <w:szCs w:val="28"/>
        </w:rPr>
      </w:pPr>
      <w:r w:rsidRPr="00A07E49">
        <w:rPr>
          <w:rFonts w:ascii="Arial" w:eastAsia="Calibri" w:hAnsi="Arial" w:cs="Arial"/>
          <w:sz w:val="28"/>
          <w:szCs w:val="28"/>
        </w:rPr>
        <w:t xml:space="preserve">La ruta Monterrey–Nueva York operará a partir del </w:t>
      </w:r>
      <w:r w:rsidRPr="00A07E49">
        <w:rPr>
          <w:rFonts w:ascii="Arial" w:eastAsia="Calibri" w:hAnsi="Arial" w:cs="Arial"/>
          <w:bCs/>
          <w:sz w:val="28"/>
          <w:szCs w:val="28"/>
        </w:rPr>
        <w:t>13 de diciembre de 2025</w:t>
      </w:r>
      <w:r w:rsidRPr="00A07E49">
        <w:rPr>
          <w:rFonts w:ascii="Arial" w:eastAsia="Calibri" w:hAnsi="Arial" w:cs="Arial"/>
          <w:sz w:val="28"/>
          <w:szCs w:val="28"/>
        </w:rPr>
        <w:t xml:space="preserve">, con frecuencias semanales durante la temporada decembrina hasta el </w:t>
      </w:r>
      <w:r w:rsidRPr="00A07E49">
        <w:rPr>
          <w:rFonts w:ascii="Arial" w:eastAsia="Calibri" w:hAnsi="Arial" w:cs="Arial"/>
          <w:bCs/>
          <w:sz w:val="28"/>
          <w:szCs w:val="28"/>
        </w:rPr>
        <w:t>12 de enero de 2026</w:t>
      </w:r>
      <w:r w:rsidRPr="00A07E49">
        <w:rPr>
          <w:rFonts w:ascii="Arial" w:eastAsia="Calibri" w:hAnsi="Arial" w:cs="Arial"/>
          <w:sz w:val="28"/>
          <w:szCs w:val="28"/>
        </w:rPr>
        <w:t xml:space="preserve">. Posteriormente, se reanudará en </w:t>
      </w:r>
      <w:r w:rsidRPr="00A07E49">
        <w:rPr>
          <w:rFonts w:ascii="Arial" w:eastAsia="Calibri" w:hAnsi="Arial" w:cs="Arial"/>
          <w:bCs/>
          <w:sz w:val="28"/>
          <w:szCs w:val="28"/>
        </w:rPr>
        <w:t>junio de 2026</w:t>
      </w:r>
      <w:r w:rsidRPr="00A07E49">
        <w:rPr>
          <w:rFonts w:ascii="Arial" w:eastAsia="Calibri" w:hAnsi="Arial" w:cs="Arial"/>
          <w:sz w:val="28"/>
          <w:szCs w:val="28"/>
        </w:rPr>
        <w:t xml:space="preserve"> de forma permanente.</w:t>
      </w:r>
    </w:p>
    <w:p w14:paraId="6D020991" w14:textId="77777777" w:rsidR="00A07E49" w:rsidRPr="00A07E49" w:rsidRDefault="00A07E49" w:rsidP="00D824A5">
      <w:pPr>
        <w:jc w:val="both"/>
        <w:rPr>
          <w:rFonts w:ascii="Arial" w:eastAsia="Calibri" w:hAnsi="Arial" w:cs="Arial"/>
          <w:sz w:val="28"/>
          <w:szCs w:val="28"/>
        </w:rPr>
      </w:pPr>
    </w:p>
    <w:p w14:paraId="00691421" w14:textId="77777777" w:rsidR="00D824A5" w:rsidRPr="00A07E49" w:rsidRDefault="00D824A5" w:rsidP="00D824A5">
      <w:pPr>
        <w:jc w:val="both"/>
        <w:rPr>
          <w:rFonts w:ascii="Arial" w:eastAsia="Calibri" w:hAnsi="Arial" w:cs="Arial"/>
          <w:sz w:val="28"/>
          <w:szCs w:val="28"/>
        </w:rPr>
      </w:pPr>
      <w:r w:rsidRPr="00A07E49">
        <w:rPr>
          <w:rFonts w:ascii="Arial" w:eastAsia="Calibri" w:hAnsi="Arial" w:cs="Arial"/>
          <w:sz w:val="28"/>
          <w:szCs w:val="28"/>
        </w:rPr>
        <w:t xml:space="preserve">Actualmente, Nuevo León cuenta con un amplio abanico de conexiones aéreas, consolidándose como un </w:t>
      </w:r>
      <w:proofErr w:type="spellStart"/>
      <w:r w:rsidRPr="00A07E49">
        <w:rPr>
          <w:rFonts w:ascii="Arial" w:eastAsia="Calibri" w:hAnsi="Arial" w:cs="Arial"/>
          <w:sz w:val="28"/>
          <w:szCs w:val="28"/>
        </w:rPr>
        <w:t>hub</w:t>
      </w:r>
      <w:proofErr w:type="spellEnd"/>
      <w:r w:rsidRPr="00A07E49">
        <w:rPr>
          <w:rFonts w:ascii="Arial" w:eastAsia="Calibri" w:hAnsi="Arial" w:cs="Arial"/>
          <w:sz w:val="28"/>
          <w:szCs w:val="28"/>
        </w:rPr>
        <w:t xml:space="preserve"> de conectividad en México. Viva opera </w:t>
      </w:r>
      <w:r w:rsidRPr="00A07E49">
        <w:rPr>
          <w:rFonts w:ascii="Arial" w:eastAsia="Calibri" w:hAnsi="Arial" w:cs="Arial"/>
          <w:bCs/>
          <w:sz w:val="28"/>
          <w:szCs w:val="28"/>
        </w:rPr>
        <w:t>49 destinos nacionales e internacionales desde Monterrey</w:t>
      </w:r>
      <w:r w:rsidRPr="00A07E49">
        <w:rPr>
          <w:rFonts w:ascii="Arial" w:eastAsia="Calibri" w:hAnsi="Arial" w:cs="Arial"/>
          <w:sz w:val="28"/>
          <w:szCs w:val="28"/>
        </w:rPr>
        <w:t xml:space="preserve">, entre ellos ciudades de Estados Unidos como Austin, Dallas, Houston, Las Vegas, Los Ángeles, Orlando, Miami, Chicago y San Antonio; además de vuelos internacionales hacia </w:t>
      </w:r>
      <w:r w:rsidRPr="00A07E49">
        <w:rPr>
          <w:rFonts w:ascii="Arial" w:eastAsia="Calibri" w:hAnsi="Arial" w:cs="Arial"/>
          <w:bCs/>
          <w:sz w:val="28"/>
          <w:szCs w:val="28"/>
        </w:rPr>
        <w:t>La Habana</w:t>
      </w:r>
      <w:r w:rsidRPr="00A07E49">
        <w:rPr>
          <w:rFonts w:ascii="Arial" w:eastAsia="Calibri" w:hAnsi="Arial" w:cs="Arial"/>
          <w:sz w:val="28"/>
          <w:szCs w:val="28"/>
        </w:rPr>
        <w:t xml:space="preserve"> y, a partir de octubre, a </w:t>
      </w:r>
      <w:r w:rsidRPr="00A07E49">
        <w:rPr>
          <w:rFonts w:ascii="Arial" w:eastAsia="Calibri" w:hAnsi="Arial" w:cs="Arial"/>
          <w:bCs/>
          <w:sz w:val="28"/>
          <w:szCs w:val="28"/>
        </w:rPr>
        <w:t>San José, Costa Rica</w:t>
      </w:r>
      <w:r w:rsidRPr="00A07E49">
        <w:rPr>
          <w:rFonts w:ascii="Arial" w:eastAsia="Calibri" w:hAnsi="Arial" w:cs="Arial"/>
          <w:sz w:val="28"/>
          <w:szCs w:val="28"/>
        </w:rPr>
        <w:t>.</w:t>
      </w:r>
    </w:p>
    <w:p w14:paraId="0235FEAF" w14:textId="77777777" w:rsidR="00A07E49" w:rsidRPr="00A07E49" w:rsidRDefault="00A07E49" w:rsidP="00D824A5">
      <w:pPr>
        <w:jc w:val="both"/>
        <w:rPr>
          <w:rFonts w:ascii="Arial" w:eastAsia="Calibri" w:hAnsi="Arial" w:cs="Arial"/>
          <w:sz w:val="28"/>
          <w:szCs w:val="28"/>
        </w:rPr>
      </w:pPr>
    </w:p>
    <w:p w14:paraId="5D4E4DF4" w14:textId="1147E5F8" w:rsidR="005C0B1F" w:rsidRDefault="00D824A5" w:rsidP="00375D79">
      <w:pPr>
        <w:jc w:val="both"/>
        <w:rPr>
          <w:rFonts w:ascii="Arial" w:eastAsia="Calibri" w:hAnsi="Arial" w:cs="Arial"/>
          <w:sz w:val="28"/>
          <w:szCs w:val="28"/>
        </w:rPr>
      </w:pPr>
      <w:r w:rsidRPr="00A07E49">
        <w:rPr>
          <w:rFonts w:ascii="Arial" w:eastAsia="Calibri" w:hAnsi="Arial" w:cs="Arial"/>
          <w:sz w:val="28"/>
          <w:szCs w:val="28"/>
        </w:rPr>
        <w:t xml:space="preserve">Con esta nueva ruta, se refuerzan las acciones conjuntas entre gobierno, aerolíneas y sector privado para posicionar a Nuevo León como un destino </w:t>
      </w:r>
      <w:r w:rsidRPr="00A07E49">
        <w:rPr>
          <w:rFonts w:ascii="Arial" w:eastAsia="Calibri" w:hAnsi="Arial" w:cs="Arial"/>
          <w:bCs/>
          <w:sz w:val="28"/>
          <w:szCs w:val="28"/>
        </w:rPr>
        <w:t>competitivo, atractivo y preparado</w:t>
      </w:r>
      <w:r w:rsidRPr="00A07E49">
        <w:rPr>
          <w:rFonts w:ascii="Arial" w:eastAsia="Calibri" w:hAnsi="Arial" w:cs="Arial"/>
          <w:sz w:val="28"/>
          <w:szCs w:val="28"/>
        </w:rPr>
        <w:t xml:space="preserve"> de cara al </w:t>
      </w:r>
      <w:r w:rsidRPr="00A07E49">
        <w:rPr>
          <w:rFonts w:ascii="Arial" w:eastAsia="Calibri" w:hAnsi="Arial" w:cs="Arial"/>
          <w:bCs/>
          <w:sz w:val="28"/>
          <w:szCs w:val="28"/>
        </w:rPr>
        <w:t>Mundial de fútbol 2026</w:t>
      </w:r>
      <w:r w:rsidR="00A07E49" w:rsidRPr="00A07E49">
        <w:rPr>
          <w:rFonts w:ascii="Arial" w:eastAsia="Calibri" w:hAnsi="Arial" w:cs="Arial"/>
          <w:sz w:val="28"/>
          <w:szCs w:val="28"/>
        </w:rPr>
        <w:t>.</w:t>
      </w:r>
      <w:bookmarkStart w:id="0" w:name="_GoBack"/>
      <w:bookmarkEnd w:id="0"/>
    </w:p>
    <w:sectPr w:rsidR="005C0B1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1A34B" w14:textId="77777777" w:rsidR="00250E44" w:rsidRDefault="00250E44" w:rsidP="00E83348">
      <w:r>
        <w:separator/>
      </w:r>
    </w:p>
  </w:endnote>
  <w:endnote w:type="continuationSeparator" w:id="0">
    <w:p w14:paraId="4E7209F7" w14:textId="77777777" w:rsidR="00250E44" w:rsidRDefault="00250E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0B68D" w14:textId="77777777" w:rsidR="00250E44" w:rsidRDefault="00250E44" w:rsidP="00E83348">
      <w:r>
        <w:separator/>
      </w:r>
    </w:p>
  </w:footnote>
  <w:footnote w:type="continuationSeparator" w:id="0">
    <w:p w14:paraId="7EB572EE" w14:textId="77777777" w:rsidR="00250E44" w:rsidRDefault="00250E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500B2"/>
    <w:multiLevelType w:val="hybridMultilevel"/>
    <w:tmpl w:val="CB46BE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737D52"/>
    <w:multiLevelType w:val="hybridMultilevel"/>
    <w:tmpl w:val="0B669B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C638FF"/>
    <w:multiLevelType w:val="hybridMultilevel"/>
    <w:tmpl w:val="A780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F19BB"/>
    <w:multiLevelType w:val="hybridMultilevel"/>
    <w:tmpl w:val="BE0EAF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B3F1B"/>
    <w:multiLevelType w:val="hybridMultilevel"/>
    <w:tmpl w:val="5ED2F1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29549F"/>
    <w:multiLevelType w:val="hybridMultilevel"/>
    <w:tmpl w:val="2F20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54D85"/>
    <w:multiLevelType w:val="hybridMultilevel"/>
    <w:tmpl w:val="3A6CC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22"/>
  </w:num>
  <w:num w:numId="7">
    <w:abstractNumId w:val="14"/>
  </w:num>
  <w:num w:numId="8">
    <w:abstractNumId w:val="16"/>
  </w:num>
  <w:num w:numId="9">
    <w:abstractNumId w:val="18"/>
  </w:num>
  <w:num w:numId="10">
    <w:abstractNumId w:val="6"/>
  </w:num>
  <w:num w:numId="11">
    <w:abstractNumId w:val="13"/>
  </w:num>
  <w:num w:numId="12">
    <w:abstractNumId w:val="0"/>
  </w:num>
  <w:num w:numId="13">
    <w:abstractNumId w:val="9"/>
  </w:num>
  <w:num w:numId="14">
    <w:abstractNumId w:val="21"/>
  </w:num>
  <w:num w:numId="15">
    <w:abstractNumId w:val="20"/>
  </w:num>
  <w:num w:numId="16">
    <w:abstractNumId w:val="23"/>
  </w:num>
  <w:num w:numId="17">
    <w:abstractNumId w:val="5"/>
  </w:num>
  <w:num w:numId="18">
    <w:abstractNumId w:val="15"/>
  </w:num>
  <w:num w:numId="19">
    <w:abstractNumId w:val="1"/>
  </w:num>
  <w:num w:numId="20">
    <w:abstractNumId w:val="4"/>
  </w:num>
  <w:num w:numId="2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4"/>
  </w:num>
  <w:num w:numId="23">
    <w:abstractNumId w:val="12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1DA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E44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5D79"/>
    <w:rsid w:val="0037731A"/>
    <w:rsid w:val="00381F2A"/>
    <w:rsid w:val="003828CB"/>
    <w:rsid w:val="003844BF"/>
    <w:rsid w:val="003A33FB"/>
    <w:rsid w:val="003A62D0"/>
    <w:rsid w:val="003B12B6"/>
    <w:rsid w:val="003B7C6F"/>
    <w:rsid w:val="003C3F65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0B1F"/>
    <w:rsid w:val="005C1539"/>
    <w:rsid w:val="005C4837"/>
    <w:rsid w:val="005E0077"/>
    <w:rsid w:val="005F346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C7408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4E45"/>
    <w:rsid w:val="009A1085"/>
    <w:rsid w:val="009A4006"/>
    <w:rsid w:val="009A5EF6"/>
    <w:rsid w:val="009C0E25"/>
    <w:rsid w:val="009C1F5F"/>
    <w:rsid w:val="009C4844"/>
    <w:rsid w:val="00A04CDB"/>
    <w:rsid w:val="00A05501"/>
    <w:rsid w:val="00A07E49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2CDB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24A5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6F1E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4844"/>
    <w:rsid w:val="00EE125E"/>
    <w:rsid w:val="00EF0F4A"/>
    <w:rsid w:val="00EF1924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8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E0D9DC-413E-4360-AA26-993628EA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2025-09-10T00:37:00Z</dcterms:created>
  <dcterms:modified xsi:type="dcterms:W3CDTF">2025-09-10T00:39:00Z</dcterms:modified>
</cp:coreProperties>
</file>