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1D2B" w:rsidRDefault="00711515">
      <w:pPr>
        <w:jc w:val="right"/>
        <w:rPr>
          <w:rFonts w:ascii="Arial" w:eastAsia="Arial" w:hAnsi="Arial" w:cs="Arial"/>
          <w:b/>
          <w:bCs/>
          <w:sz w:val="22"/>
          <w:szCs w:val="22"/>
        </w:rPr>
      </w:pPr>
      <w:bookmarkStart w:id="0" w:name="_GoBack"/>
      <w:bookmarkEnd w:id="0"/>
      <w:r>
        <w:rPr>
          <w:rFonts w:ascii="Arial" w:eastAsia="Arial" w:hAnsi="Arial" w:cs="Arial"/>
          <w:b/>
          <w:bCs/>
          <w:sz w:val="22"/>
          <w:szCs w:val="22"/>
        </w:rPr>
        <w:t>CP/1486/2026</w:t>
      </w:r>
    </w:p>
    <w:p w:rsidR="00191D2B" w:rsidRDefault="00711515">
      <w:pPr>
        <w:jc w:val="right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19 de octubre de 2026</w:t>
      </w:r>
    </w:p>
    <w:p w:rsidR="00191D2B" w:rsidRDefault="00191D2B">
      <w:pPr>
        <w:spacing w:before="240" w:after="240"/>
        <w:jc w:val="center"/>
        <w:rPr>
          <w:rFonts w:ascii="Arial" w:eastAsia="Arial" w:hAnsi="Arial" w:cs="Arial"/>
          <w:b/>
          <w:bCs/>
          <w:sz w:val="28"/>
          <w:szCs w:val="28"/>
        </w:rPr>
      </w:pPr>
    </w:p>
    <w:p w:rsidR="00191D2B" w:rsidRDefault="00711515">
      <w:pPr>
        <w:spacing w:before="240" w:after="240"/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CONMEMORA SECRETARÍA DE SALUD DÍA MUNDIAL DE LA LUCHA CONTRA EL CÁNCER DE MAMA</w:t>
      </w:r>
    </w:p>
    <w:p w:rsidR="00191D2B" w:rsidRDefault="00191D2B">
      <w:pPr>
        <w:spacing w:before="240" w:after="240"/>
        <w:jc w:val="center"/>
        <w:rPr>
          <w:rFonts w:ascii="Arial" w:eastAsia="Arial" w:hAnsi="Arial" w:cs="Arial"/>
          <w:b/>
          <w:bCs/>
          <w:sz w:val="28"/>
          <w:szCs w:val="28"/>
        </w:rPr>
      </w:pPr>
    </w:p>
    <w:p w:rsidR="00191D2B" w:rsidRDefault="00191D2B">
      <w:pPr>
        <w:spacing w:before="240" w:after="240"/>
        <w:jc w:val="center"/>
        <w:rPr>
          <w:rFonts w:ascii="Arial" w:eastAsia="Arial" w:hAnsi="Arial" w:cs="Arial"/>
          <w:b/>
          <w:bCs/>
          <w:sz w:val="28"/>
          <w:szCs w:val="28"/>
        </w:rPr>
      </w:pPr>
    </w:p>
    <w:p w:rsidR="00191D2B" w:rsidRDefault="00191D2B">
      <w:pPr>
        <w:spacing w:before="240" w:after="240"/>
        <w:jc w:val="center"/>
        <w:rPr>
          <w:rFonts w:ascii="Arial" w:eastAsia="Arial" w:hAnsi="Arial" w:cs="Arial"/>
          <w:b/>
          <w:bCs/>
          <w:sz w:val="28"/>
          <w:szCs w:val="28"/>
        </w:rPr>
      </w:pPr>
    </w:p>
    <w:p w:rsidR="00191D2B" w:rsidRDefault="00191D2B">
      <w:pPr>
        <w:spacing w:before="240" w:after="240"/>
        <w:jc w:val="center"/>
        <w:rPr>
          <w:rFonts w:ascii="Arial" w:eastAsia="Arial" w:hAnsi="Arial" w:cs="Arial"/>
          <w:b/>
          <w:bCs/>
          <w:sz w:val="28"/>
          <w:szCs w:val="28"/>
        </w:rPr>
      </w:pPr>
    </w:p>
    <w:p w:rsidR="00191D2B" w:rsidRDefault="00711515">
      <w:pPr>
        <w:numPr>
          <w:ilvl w:val="0"/>
          <w:numId w:val="1"/>
        </w:numPr>
        <w:spacing w:before="240" w:after="240" w:line="276" w:lineRule="auto"/>
        <w:rPr>
          <w:rFonts w:ascii="Arial" w:eastAsia="Arial" w:hAnsi="Arial" w:cs="Arial"/>
          <w:i/>
          <w:iCs/>
        </w:rPr>
      </w:pPr>
      <w:r>
        <w:rPr>
          <w:rFonts w:ascii="Arial" w:eastAsia="Arial" w:hAnsi="Arial" w:cs="Arial"/>
          <w:i/>
          <w:iCs/>
        </w:rPr>
        <w:t>Organiza Gobierno del Estado actividad con 120 de las más de 2,000 beneficiarías que conforman el programa de Cobertura Universal contra el Cáncer de Mama.</w:t>
      </w:r>
    </w:p>
    <w:p w:rsidR="00191D2B" w:rsidRDefault="00711515">
      <w:pPr>
        <w:numPr>
          <w:ilvl w:val="0"/>
          <w:numId w:val="1"/>
        </w:numPr>
        <w:spacing w:before="240" w:after="240" w:line="276" w:lineRule="auto"/>
        <w:rPr>
          <w:rFonts w:ascii="Arial" w:eastAsia="Arial" w:hAnsi="Arial" w:cs="Arial"/>
          <w:i/>
          <w:iCs/>
        </w:rPr>
      </w:pPr>
      <w:bookmarkStart w:id="1" w:name="_heading=h.mk98xsz21uz6" w:colFirst="0" w:colLast="0"/>
      <w:bookmarkEnd w:id="1"/>
      <w:r>
        <w:rPr>
          <w:rFonts w:ascii="Arial" w:eastAsia="Arial" w:hAnsi="Arial" w:cs="Arial"/>
          <w:i/>
          <w:iCs/>
        </w:rPr>
        <w:t>Disfrutan de clase de yoga y un momento de esparcimiento.</w:t>
      </w:r>
    </w:p>
    <w:p w:rsidR="00191D2B" w:rsidRDefault="00191D2B">
      <w:pPr>
        <w:rPr>
          <w:rFonts w:ascii="Arial" w:eastAsia="Arial" w:hAnsi="Arial" w:cs="Arial"/>
          <w:i/>
          <w:iCs/>
        </w:rPr>
      </w:pPr>
    </w:p>
    <w:p w:rsidR="00191D2B" w:rsidRDefault="00711515">
      <w:pPr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Monterrey, Nuevo León.-</w:t>
      </w:r>
      <w:r>
        <w:rPr>
          <w:rFonts w:ascii="Arial" w:eastAsia="Arial" w:hAnsi="Arial" w:cs="Arial"/>
          <w:sz w:val="28"/>
          <w:szCs w:val="28"/>
        </w:rPr>
        <w:t>Con el objetivo de</w:t>
      </w:r>
      <w:r>
        <w:rPr>
          <w:rFonts w:ascii="Arial" w:eastAsia="Arial" w:hAnsi="Arial" w:cs="Arial"/>
          <w:sz w:val="28"/>
          <w:szCs w:val="28"/>
        </w:rPr>
        <w:t xml:space="preserve"> que se olviden un poco del tratamiento y de que puedan tener un momento de esparcimiento para ellas mismas, la Secretaría de Salud organizo una convivencia con beneficiarias del programa de Cobertura Universal contra el Cáncer de Mama.</w:t>
      </w:r>
    </w:p>
    <w:p w:rsidR="00191D2B" w:rsidRDefault="00711515">
      <w:pPr>
        <w:spacing w:before="240" w:after="2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 </w:t>
      </w:r>
    </w:p>
    <w:p w:rsidR="00191D2B" w:rsidRDefault="00711515">
      <w:pPr>
        <w:spacing w:before="240" w:after="2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En el marco del D</w:t>
      </w:r>
      <w:r>
        <w:rPr>
          <w:rFonts w:ascii="Arial" w:eastAsia="Arial" w:hAnsi="Arial" w:cs="Arial"/>
          <w:sz w:val="28"/>
          <w:szCs w:val="28"/>
        </w:rPr>
        <w:t>ía Internacional de la Lucha contra esta enfermedad, la dependencia estatal organizó del evento denominado “Un respiro para abrazar la vida: un encuentro de bienestar, respiración y convivencia”, en el que participaron 120 de las más de 2,000 beneficiarias</w:t>
      </w:r>
      <w:r>
        <w:rPr>
          <w:rFonts w:ascii="Arial" w:eastAsia="Arial" w:hAnsi="Arial" w:cs="Arial"/>
          <w:sz w:val="28"/>
          <w:szCs w:val="28"/>
        </w:rPr>
        <w:t xml:space="preserve"> que conforman el programa.</w:t>
      </w:r>
    </w:p>
    <w:p w:rsidR="00191D2B" w:rsidRDefault="00711515">
      <w:pPr>
        <w:spacing w:before="240" w:after="2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 </w:t>
      </w:r>
    </w:p>
    <w:p w:rsidR="00191D2B" w:rsidRDefault="00711515">
      <w:pPr>
        <w:spacing w:before="240" w:after="2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La Secretaria de Salud, Alma Rosa Marroquín Escamilla, agradeció a las asistentes el darse el tiempo para hacer un alto en el camino y que pudieran conectar con ellas mismas; esto debido a que la actividad incluyó una clase de</w:t>
      </w:r>
      <w:r>
        <w:rPr>
          <w:rFonts w:ascii="Arial" w:eastAsia="Arial" w:hAnsi="Arial" w:cs="Arial"/>
          <w:sz w:val="28"/>
          <w:szCs w:val="28"/>
        </w:rPr>
        <w:t xml:space="preserve"> yoga y de mindfulness.</w:t>
      </w:r>
    </w:p>
    <w:p w:rsidR="00191D2B" w:rsidRDefault="00711515">
      <w:pPr>
        <w:spacing w:before="240" w:after="2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 </w:t>
      </w:r>
    </w:p>
    <w:p w:rsidR="00191D2B" w:rsidRDefault="00711515">
      <w:pPr>
        <w:spacing w:before="240" w:after="2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También hizo un breve recuento de los 4 años y 8 meses de operaciones del programa, que fue lanzado en abril de 2022 y el cual brinda estudios de detección, tratamiento, quimioterapias, radioterapias todo de manera gratuita.</w:t>
      </w:r>
    </w:p>
    <w:p w:rsidR="00191D2B" w:rsidRDefault="00711515">
      <w:pPr>
        <w:spacing w:before="240" w:after="2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 </w:t>
      </w:r>
    </w:p>
    <w:p w:rsidR="00191D2B" w:rsidRDefault="00711515">
      <w:pPr>
        <w:spacing w:before="240" w:after="2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“(S</w:t>
      </w:r>
      <w:r>
        <w:rPr>
          <w:rFonts w:ascii="Arial" w:eastAsia="Arial" w:hAnsi="Arial" w:cs="Arial"/>
          <w:sz w:val="28"/>
          <w:szCs w:val="28"/>
        </w:rPr>
        <w:t>on) 4 años 8 meses del programa y el tiempo transcurre y si no tuviésemos estos espacios para hacer reflexión del camino que hemos recorrido, igual ustedes me imagino que hay un antes y un después, después que reciben esta noticia fuerte, el como han ido e</w:t>
      </w:r>
      <w:r>
        <w:rPr>
          <w:rFonts w:ascii="Arial" w:eastAsia="Arial" w:hAnsi="Arial" w:cs="Arial"/>
          <w:sz w:val="28"/>
          <w:szCs w:val="28"/>
        </w:rPr>
        <w:t>ncontrando fuerzas para seguir avanzando, luchando y poder estar hoy aquí con nosotros”, comentó la funcionaria estatal.</w:t>
      </w:r>
    </w:p>
    <w:p w:rsidR="00191D2B" w:rsidRDefault="00711515">
      <w:pPr>
        <w:spacing w:before="240" w:after="2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 </w:t>
      </w:r>
    </w:p>
    <w:p w:rsidR="00191D2B" w:rsidRDefault="00711515">
      <w:pPr>
        <w:spacing w:before="240" w:after="2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“Yo quiero agradecerles a ustedes que se hayan dado el tiempo para estar con nosotras, agradecerles la lucha y el esfuerzo que han ve</w:t>
      </w:r>
      <w:r>
        <w:rPr>
          <w:rFonts w:ascii="Arial" w:eastAsia="Arial" w:hAnsi="Arial" w:cs="Arial"/>
          <w:sz w:val="28"/>
          <w:szCs w:val="28"/>
        </w:rPr>
        <w:t>nido haciendo día con día y que nos impulsa a seguir avanzando;agradecerle a todo el equipo que organizó este maravilloso evento, a todos los que han hecho posible que hagamos este alto en el camino, y bueno finalmente decirles que estamos aquí hoy para us</w:t>
      </w:r>
      <w:r>
        <w:rPr>
          <w:rFonts w:ascii="Arial" w:eastAsia="Arial" w:hAnsi="Arial" w:cs="Arial"/>
          <w:sz w:val="28"/>
          <w:szCs w:val="28"/>
        </w:rPr>
        <w:t>tedes, desde la Secretaría de Salud, tenemos una infinidad de cosas por hacer, pero siempre nos damos este momento para compartir”.</w:t>
      </w:r>
    </w:p>
    <w:p w:rsidR="00191D2B" w:rsidRDefault="00711515">
      <w:pPr>
        <w:spacing w:before="240" w:after="2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 </w:t>
      </w:r>
    </w:p>
    <w:p w:rsidR="00191D2B" w:rsidRDefault="00711515">
      <w:pPr>
        <w:spacing w:before="240" w:after="2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El programa de Cobertura Universal contra el Cáncer de Mama atiende a más de 2,094 beneficiarias y desde su inicio a la fecha se han realizado más de 68,323 mamografías; 1,731 cirugías, se han brindado más de 10,212 consultas; se han otorgado más 51,810 me</w:t>
      </w:r>
      <w:r>
        <w:rPr>
          <w:rFonts w:ascii="Arial" w:eastAsia="Arial" w:hAnsi="Arial" w:cs="Arial"/>
          <w:sz w:val="28"/>
          <w:szCs w:val="28"/>
        </w:rPr>
        <w:t>dicamentos y 10,341 infusiones de quimioterapia, todo de manera gratuita.</w:t>
      </w:r>
    </w:p>
    <w:p w:rsidR="00191D2B" w:rsidRDefault="00711515">
      <w:pPr>
        <w:spacing w:before="240" w:after="2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 </w:t>
      </w:r>
    </w:p>
    <w:p w:rsidR="00191D2B" w:rsidRDefault="00711515">
      <w:pPr>
        <w:spacing w:before="240" w:after="240"/>
        <w:jc w:val="both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 </w:t>
      </w:r>
    </w:p>
    <w:p w:rsidR="00191D2B" w:rsidRDefault="00191D2B">
      <w:pPr>
        <w:jc w:val="both"/>
        <w:rPr>
          <w:rFonts w:ascii="Arial" w:eastAsia="Arial" w:hAnsi="Arial" w:cs="Arial"/>
          <w:sz w:val="28"/>
          <w:szCs w:val="28"/>
        </w:rPr>
      </w:pPr>
    </w:p>
    <w:sectPr w:rsidR="00191D2B">
      <w:headerReference w:type="default" r:id="rId8"/>
      <w:footerReference w:type="default" r:id="rId9"/>
      <w:pgSz w:w="12240" w:h="15840"/>
      <w:pgMar w:top="2516" w:right="1800" w:bottom="1618" w:left="1800" w:header="720" w:footer="152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711515">
      <w:r>
        <w:separator/>
      </w:r>
    </w:p>
  </w:endnote>
  <w:endnote w:type="continuationSeparator" w:id="0">
    <w:p w:rsidR="00000000" w:rsidRDefault="007115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charset w:val="00"/>
    <w:family w:val="auto"/>
    <w:pitch w:val="default"/>
    <w:embedRegular r:id="rId1" w:fontKey="{798F0425-30EC-4874-8FB3-B15BA867A94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89B5E766-71CE-4CFE-B4AC-A312A8C74710}"/>
    <w:embedBold r:id="rId3" w:fontKey="{894123BE-B4CF-4509-89D5-B969AD87279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82E46931-8591-4894-9AEC-7EEB747C7600}"/>
  </w:font>
  <w:font w:name="Georgia">
    <w:panose1 w:val="02040502050405020303"/>
    <w:charset w:val="00"/>
    <w:family w:val="auto"/>
    <w:pitch w:val="default"/>
    <w:embedItalic r:id="rId5" w:fontKey="{D3DB641C-4763-4634-8B5F-85970F4E977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1D2B" w:rsidRDefault="0071151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>
          <wp:simplePos x="0" y="0"/>
          <wp:positionH relativeFrom="column">
            <wp:posOffset>-1142999</wp:posOffset>
          </wp:positionH>
          <wp:positionV relativeFrom="paragraph">
            <wp:posOffset>32384</wp:posOffset>
          </wp:positionV>
          <wp:extent cx="7783830" cy="1337945"/>
          <wp:effectExtent l="0" t="0" r="0" b="0"/>
          <wp:wrapNone/>
          <wp:docPr id="22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t="86716"/>
                  <a:stretch>
                    <a:fillRect/>
                  </a:stretch>
                </pic:blipFill>
                <pic:spPr>
                  <a:xfrm>
                    <a:off x="0" y="0"/>
                    <a:ext cx="7783830" cy="13379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191D2B" w:rsidRDefault="00191D2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  <w:p w:rsidR="00191D2B" w:rsidRDefault="00191D2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711515">
      <w:r>
        <w:separator/>
      </w:r>
    </w:p>
  </w:footnote>
  <w:footnote w:type="continuationSeparator" w:id="0">
    <w:p w:rsidR="00000000" w:rsidRDefault="007115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1D2B" w:rsidRDefault="00711515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  <w:tab w:val="left" w:pos="1173"/>
      </w:tabs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>
          <wp:simplePos x="0" y="0"/>
          <wp:positionH relativeFrom="column">
            <wp:posOffset>-1151889</wp:posOffset>
          </wp:positionH>
          <wp:positionV relativeFrom="paragraph">
            <wp:posOffset>-1170304</wp:posOffset>
          </wp:positionV>
          <wp:extent cx="7792278" cy="12834818"/>
          <wp:effectExtent l="0" t="0" r="0" b="0"/>
          <wp:wrapNone/>
          <wp:docPr id="2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92278" cy="1283481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2C7E38"/>
    <w:multiLevelType w:val="multilevel"/>
    <w:tmpl w:val="DAC67A1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1D2B"/>
    <w:rsid w:val="00191D2B"/>
    <w:rsid w:val="00711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F26EA33-4879-4FE3-9D9E-AC2F0A5FA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Cambria" w:hAnsi="Cambria" w:cs="Cambria"/>
        <w:sz w:val="24"/>
        <w:szCs w:val="24"/>
        <w:lang w:val="es-MX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uest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83348"/>
  </w:style>
  <w:style w:type="paragraph" w:styleId="Piedepgina">
    <w:name w:val="footer"/>
    <w:basedOn w:val="Normal"/>
    <w:link w:val="PiedepginaCar"/>
    <w:uiPriority w:val="99"/>
    <w:unhideWhenUsed/>
    <w:rsid w:val="00E83348"/>
    <w:pPr>
      <w:tabs>
        <w:tab w:val="center" w:pos="4320"/>
        <w:tab w:val="right" w:pos="864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83348"/>
  </w:style>
  <w:style w:type="paragraph" w:styleId="Textodeglobo">
    <w:name w:val="Balloon Text"/>
    <w:basedOn w:val="Normal"/>
    <w:link w:val="TextodegloboCar"/>
    <w:uiPriority w:val="99"/>
    <w:semiHidden/>
    <w:unhideWhenUsed/>
    <w:rsid w:val="00E83348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3348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16690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character" w:styleId="Textoennegrita">
    <w:name w:val="Strong"/>
    <w:basedOn w:val="Fuentedeprrafopredeter"/>
    <w:uiPriority w:val="22"/>
    <w:qFormat/>
    <w:rsid w:val="00162279"/>
    <w:rPr>
      <w:b/>
      <w:bCs/>
    </w:rPr>
  </w:style>
  <w:style w:type="character" w:styleId="Hipervnculo">
    <w:name w:val="Hyperlink"/>
    <w:basedOn w:val="Fuentedeprrafopredeter"/>
    <w:unhideWhenUsed/>
    <w:rsid w:val="00B717D0"/>
    <w:rPr>
      <w:rFonts w:cs="Times New Roman"/>
      <w:color w:val="0000FF"/>
      <w:u w:val="single"/>
    </w:rPr>
  </w:style>
  <w:style w:type="character" w:customStyle="1" w:styleId="cljk6b">
    <w:name w:val="cljk6b"/>
    <w:basedOn w:val="Fuentedeprrafopredeter"/>
    <w:rsid w:val="003C7021"/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4eG8bf8WQfTRSPmAjBT478RMtw==">CgMxLjAyDmgubWs5OHhzejIxdXo2Mg5oLm1rOTh4c3oyMXV6NjgAciExOW9DOWdlQnpNMVBISjJuT2NqcVBudFQ1bC1XMDJLSUs=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405</Words>
  <Characters>2231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Marlene Miranda</dc:creator>
  <cp:lastModifiedBy>Prensa</cp:lastModifiedBy>
  <cp:revision>2</cp:revision>
  <dcterms:created xsi:type="dcterms:W3CDTF">2026-10-20T12:53:00Z</dcterms:created>
  <dcterms:modified xsi:type="dcterms:W3CDTF">2026-10-20T12:53:00Z</dcterms:modified>
</cp:coreProperties>
</file>