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D66C05" w14:textId="547A33F6" w:rsidR="00EA29FA" w:rsidRPr="00C60FD1" w:rsidRDefault="00527B78" w:rsidP="00EA29FA">
      <w:pPr>
        <w:jc w:val="right"/>
        <w:rPr>
          <w:rFonts w:ascii="Arial" w:hAnsi="Arial" w:cs="Arial"/>
          <w:b/>
          <w:sz w:val="22"/>
          <w:lang w:val="es-ES"/>
        </w:rPr>
      </w:pPr>
      <w:r>
        <w:rPr>
          <w:rFonts w:ascii="Arial" w:hAnsi="Arial" w:cs="Arial"/>
          <w:b/>
          <w:sz w:val="22"/>
          <w:lang w:val="es-ES"/>
        </w:rPr>
        <w:t>CP/121</w:t>
      </w:r>
      <w:r w:rsidR="0074761C">
        <w:rPr>
          <w:rFonts w:ascii="Arial" w:hAnsi="Arial" w:cs="Arial"/>
          <w:b/>
          <w:sz w:val="22"/>
          <w:lang w:val="es-ES"/>
        </w:rPr>
        <w:t>8</w:t>
      </w:r>
      <w:r>
        <w:rPr>
          <w:rFonts w:ascii="Arial" w:hAnsi="Arial" w:cs="Arial"/>
          <w:b/>
          <w:sz w:val="22"/>
          <w:lang w:val="es-ES"/>
        </w:rPr>
        <w:t>/2026</w:t>
      </w:r>
    </w:p>
    <w:p w14:paraId="695E3F55" w14:textId="22D89896" w:rsidR="00703B09" w:rsidRDefault="00527B78" w:rsidP="00703B09">
      <w:pPr>
        <w:jc w:val="right"/>
        <w:rPr>
          <w:rFonts w:ascii="Arial" w:hAnsi="Arial" w:cs="Arial"/>
          <w:sz w:val="22"/>
          <w:lang w:val="es-ES"/>
        </w:rPr>
      </w:pPr>
      <w:r>
        <w:rPr>
          <w:rFonts w:ascii="Arial" w:hAnsi="Arial" w:cs="Arial"/>
          <w:sz w:val="22"/>
          <w:lang w:val="es-ES"/>
        </w:rPr>
        <w:t>30</w:t>
      </w:r>
      <w:r w:rsidR="00EA29FA">
        <w:rPr>
          <w:rFonts w:ascii="Arial" w:hAnsi="Arial" w:cs="Arial"/>
          <w:sz w:val="22"/>
          <w:lang w:val="es-ES"/>
        </w:rPr>
        <w:t xml:space="preserve"> de </w:t>
      </w:r>
      <w:r>
        <w:rPr>
          <w:rFonts w:ascii="Arial" w:hAnsi="Arial" w:cs="Arial"/>
          <w:sz w:val="22"/>
          <w:lang w:val="es-ES"/>
        </w:rPr>
        <w:t>agosto de 2026</w:t>
      </w:r>
    </w:p>
    <w:p w14:paraId="1464C98A" w14:textId="77777777" w:rsidR="00703B09" w:rsidRDefault="00703B09" w:rsidP="00703B09">
      <w:pPr>
        <w:jc w:val="right"/>
        <w:rPr>
          <w:rFonts w:ascii="Arial" w:hAnsi="Arial" w:cs="Arial"/>
          <w:sz w:val="22"/>
          <w:lang w:val="es-ES"/>
        </w:rPr>
      </w:pPr>
    </w:p>
    <w:p w14:paraId="1BC02C05" w14:textId="193DE567" w:rsidR="0074761C" w:rsidRPr="0074761C" w:rsidRDefault="0074761C" w:rsidP="0074761C">
      <w:pPr>
        <w:pStyle w:val="p1"/>
        <w:jc w:val="center"/>
        <w:rPr>
          <w:rFonts w:ascii="Arial" w:hAnsi="Arial" w:cs="Arial"/>
          <w:b/>
          <w:bCs/>
          <w:sz w:val="28"/>
          <w:szCs w:val="28"/>
        </w:rPr>
      </w:pPr>
      <w:r w:rsidRPr="0074761C">
        <w:rPr>
          <w:rStyle w:val="s1"/>
          <w:rFonts w:ascii="Arial" w:hAnsi="Arial" w:cs="Arial"/>
          <w:b/>
          <w:bCs/>
          <w:sz w:val="28"/>
          <w:szCs w:val="28"/>
        </w:rPr>
        <w:t>RECIBE PARTICIPACIÓN CIUDADANA NL DOBLE RECONOCIMIENTO POR INNOVACIÓN PÚBLICA</w:t>
      </w:r>
    </w:p>
    <w:p w14:paraId="0034FFDE" w14:textId="36656E3E" w:rsidR="00527B78" w:rsidRPr="00527B78" w:rsidRDefault="00527B78" w:rsidP="00527B78">
      <w:pPr>
        <w:jc w:val="center"/>
        <w:rPr>
          <w:rFonts w:ascii="Arial" w:hAnsi="Arial" w:cs="Arial"/>
          <w:b/>
          <w:sz w:val="28"/>
          <w:szCs w:val="28"/>
        </w:rPr>
      </w:pPr>
    </w:p>
    <w:p w14:paraId="4F730ED2" w14:textId="76964DE5" w:rsidR="00580ABF" w:rsidRDefault="00527B78" w:rsidP="0074761C">
      <w:pPr>
        <w:jc w:val="center"/>
        <w:rPr>
          <w:rFonts w:ascii="Arial" w:hAnsi="Arial" w:cs="Arial"/>
          <w:b/>
          <w:sz w:val="28"/>
          <w:szCs w:val="28"/>
        </w:rPr>
      </w:pPr>
      <w:r w:rsidRPr="00527B78">
        <w:rPr>
          <w:rFonts w:ascii="Arial" w:hAnsi="Arial" w:cs="Arial"/>
          <w:b/>
          <w:sz w:val="28"/>
          <w:szCs w:val="28"/>
        </w:rPr>
        <w:t> </w:t>
      </w:r>
    </w:p>
    <w:p w14:paraId="02400B60" w14:textId="18F6698F" w:rsidR="00592150" w:rsidRPr="00C57F02" w:rsidRDefault="00592150" w:rsidP="00C57F02">
      <w:pPr>
        <w:pStyle w:val="p1"/>
        <w:numPr>
          <w:ilvl w:val="0"/>
          <w:numId w:val="19"/>
        </w:numPr>
        <w:jc w:val="both"/>
        <w:rPr>
          <w:rStyle w:val="s1"/>
          <w:rFonts w:ascii="Arial" w:hAnsi="Arial" w:cs="Arial"/>
          <w:i/>
          <w:iCs/>
          <w:sz w:val="24"/>
          <w:szCs w:val="24"/>
        </w:rPr>
      </w:pPr>
      <w:r w:rsidRPr="00C57F02">
        <w:rPr>
          <w:rStyle w:val="s1"/>
          <w:rFonts w:ascii="Arial" w:hAnsi="Arial" w:cs="Arial"/>
          <w:i/>
          <w:iCs/>
          <w:sz w:val="24"/>
          <w:szCs w:val="24"/>
        </w:rPr>
        <w:t>La primera Asamblea Climática de México ganó el Premio de Innovación Pública NovaGob México 2026 en la categoría de Innovación en Participación Ciudadana.</w:t>
      </w:r>
    </w:p>
    <w:p w14:paraId="05EF9E26" w14:textId="77777777" w:rsidR="006722D8" w:rsidRPr="00C57F02" w:rsidRDefault="006722D8" w:rsidP="00C57F02">
      <w:pPr>
        <w:pStyle w:val="p1"/>
        <w:numPr>
          <w:ilvl w:val="0"/>
          <w:numId w:val="19"/>
        </w:numPr>
        <w:jc w:val="both"/>
        <w:rPr>
          <w:rFonts w:ascii="Arial" w:hAnsi="Arial" w:cs="Arial"/>
          <w:i/>
          <w:iCs/>
          <w:sz w:val="24"/>
          <w:szCs w:val="24"/>
        </w:rPr>
      </w:pPr>
      <w:r w:rsidRPr="00C57F02">
        <w:rPr>
          <w:rStyle w:val="s1"/>
          <w:rFonts w:ascii="Arial" w:hAnsi="Arial" w:cs="Arial"/>
          <w:i/>
          <w:iCs/>
          <w:sz w:val="24"/>
          <w:szCs w:val="24"/>
        </w:rPr>
        <w:t>La rehabilitación del Parque Libertad, realizada bajo la estrategia Ponte Nuevo, recibió además una Mención Honorífica.</w:t>
      </w:r>
    </w:p>
    <w:p w14:paraId="1A1CA2F0" w14:textId="50B75465" w:rsidR="00592150" w:rsidRPr="00C57F02" w:rsidRDefault="0004483E" w:rsidP="00C57F02">
      <w:pPr>
        <w:pStyle w:val="p1"/>
        <w:numPr>
          <w:ilvl w:val="0"/>
          <w:numId w:val="19"/>
        </w:numPr>
        <w:jc w:val="both"/>
        <w:rPr>
          <w:rFonts w:ascii="Arial" w:hAnsi="Arial" w:cs="Arial"/>
          <w:i/>
          <w:iCs/>
          <w:sz w:val="24"/>
          <w:szCs w:val="24"/>
        </w:rPr>
      </w:pPr>
      <w:r w:rsidRPr="00C57F02">
        <w:rPr>
          <w:rStyle w:val="s1"/>
          <w:rFonts w:ascii="Arial" w:hAnsi="Arial" w:cs="Arial"/>
          <w:i/>
          <w:iCs/>
          <w:sz w:val="24"/>
          <w:szCs w:val="24"/>
        </w:rPr>
        <w:t>El Secretario de Participación Ciudadana, Daniel Acosta, recibió ambos reconocimientos en Guadalajara y destacó que los verdaderos ganadores son las y los ciudadanos que participaron.</w:t>
      </w:r>
    </w:p>
    <w:p w14:paraId="3BC56E25" w14:textId="6E0119C5" w:rsidR="00527B78" w:rsidRPr="00C90637" w:rsidRDefault="00527B78" w:rsidP="00592150">
      <w:pPr>
        <w:pStyle w:val="Prrafodelista"/>
        <w:jc w:val="both"/>
        <w:rPr>
          <w:rFonts w:ascii="Arial" w:hAnsi="Arial" w:cs="Arial"/>
          <w:i/>
        </w:rPr>
      </w:pPr>
    </w:p>
    <w:p w14:paraId="3ADAF447" w14:textId="1C329386" w:rsidR="00DC138A" w:rsidRPr="001D7328" w:rsidRDefault="00140120" w:rsidP="001D7328">
      <w:pPr>
        <w:pStyle w:val="p1"/>
        <w:jc w:val="both"/>
        <w:rPr>
          <w:rFonts w:ascii="Arial" w:hAnsi="Arial" w:cs="Arial"/>
          <w:sz w:val="28"/>
          <w:szCs w:val="28"/>
        </w:rPr>
      </w:pPr>
      <w:r w:rsidRPr="001D7328">
        <w:rPr>
          <w:rFonts w:ascii="Arial" w:hAnsi="Arial" w:cs="Arial"/>
          <w:b/>
          <w:sz w:val="28"/>
          <w:szCs w:val="28"/>
        </w:rPr>
        <w:t>Guadalajara, Jalisco</w:t>
      </w:r>
      <w:r w:rsidR="00EA29FA" w:rsidRPr="001D7328">
        <w:rPr>
          <w:rFonts w:ascii="Arial" w:hAnsi="Arial" w:cs="Arial"/>
          <w:b/>
          <w:sz w:val="28"/>
          <w:szCs w:val="28"/>
        </w:rPr>
        <w:t xml:space="preserve">.- </w:t>
      </w:r>
      <w:r w:rsidR="00527B78" w:rsidRPr="001D7328">
        <w:rPr>
          <w:rFonts w:ascii="Arial" w:hAnsi="Arial" w:cs="Arial"/>
          <w:sz w:val="28"/>
          <w:szCs w:val="28"/>
        </w:rPr>
        <w:t xml:space="preserve"> </w:t>
      </w:r>
      <w:r w:rsidR="00DC138A" w:rsidRPr="001D7328">
        <w:rPr>
          <w:rStyle w:val="s1"/>
          <w:rFonts w:ascii="Arial" w:hAnsi="Arial" w:cs="Arial"/>
          <w:sz w:val="28"/>
          <w:szCs w:val="28"/>
        </w:rPr>
        <w:t>Por impulsar modelos en los que la ciudadanía participa directamente en las decisiones públicas, la Secretaría de Participación Ciudadana de Nuevo León recibió dos reconocimientos de NovaGob México durante su Segundo Congreso Nacional de Innovación Pública.</w:t>
      </w:r>
    </w:p>
    <w:p w14:paraId="7CDA25D3" w14:textId="77777777" w:rsidR="00DC138A" w:rsidRPr="001D7328" w:rsidRDefault="00DC138A" w:rsidP="001D7328">
      <w:pPr>
        <w:pStyle w:val="p2"/>
        <w:jc w:val="both"/>
        <w:rPr>
          <w:rFonts w:ascii="Arial" w:hAnsi="Arial" w:cs="Arial"/>
          <w:sz w:val="28"/>
          <w:szCs w:val="28"/>
        </w:rPr>
      </w:pPr>
      <w:r w:rsidRPr="001D7328">
        <w:rPr>
          <w:rStyle w:val="apple-converted-space"/>
          <w:rFonts w:ascii="Arial" w:hAnsi="Arial" w:cs="Arial"/>
          <w:sz w:val="28"/>
          <w:szCs w:val="28"/>
        </w:rPr>
        <w:t> </w:t>
      </w:r>
    </w:p>
    <w:p w14:paraId="57EA0E48" w14:textId="77777777" w:rsidR="00DC138A" w:rsidRPr="001D7328" w:rsidRDefault="00DC138A" w:rsidP="001D7328">
      <w:pPr>
        <w:pStyle w:val="p1"/>
        <w:jc w:val="both"/>
        <w:rPr>
          <w:rFonts w:ascii="Arial" w:hAnsi="Arial" w:cs="Arial"/>
          <w:sz w:val="28"/>
          <w:szCs w:val="28"/>
        </w:rPr>
      </w:pPr>
      <w:r w:rsidRPr="001D7328">
        <w:rPr>
          <w:rStyle w:val="s1"/>
          <w:rFonts w:ascii="Arial" w:hAnsi="Arial" w:cs="Arial"/>
          <w:sz w:val="28"/>
          <w:szCs w:val="28"/>
        </w:rPr>
        <w:t>Daniel Acosta, Secretario de Participación Ciudadana, recibió el Premio de Innovación Pública NovaGob México 2026 otorgado a la primera Asamblea Climática de México y una Mención Honorífica por la rehabilitación del Parque Libertad.</w:t>
      </w:r>
    </w:p>
    <w:p w14:paraId="4932B8F2" w14:textId="77777777" w:rsidR="00DC138A" w:rsidRPr="001D7328" w:rsidRDefault="00DC138A" w:rsidP="001D7328">
      <w:pPr>
        <w:pStyle w:val="p2"/>
        <w:jc w:val="both"/>
        <w:rPr>
          <w:rFonts w:ascii="Arial" w:hAnsi="Arial" w:cs="Arial"/>
          <w:sz w:val="28"/>
          <w:szCs w:val="28"/>
        </w:rPr>
      </w:pPr>
      <w:r w:rsidRPr="001D7328">
        <w:rPr>
          <w:rStyle w:val="apple-converted-space"/>
          <w:rFonts w:ascii="Arial" w:hAnsi="Arial" w:cs="Arial"/>
          <w:sz w:val="28"/>
          <w:szCs w:val="28"/>
        </w:rPr>
        <w:t> </w:t>
      </w:r>
    </w:p>
    <w:p w14:paraId="39EDFF1F" w14:textId="77777777" w:rsidR="00DC138A" w:rsidRPr="001D7328" w:rsidRDefault="00DC138A" w:rsidP="001D7328">
      <w:pPr>
        <w:pStyle w:val="p1"/>
        <w:jc w:val="both"/>
        <w:rPr>
          <w:rFonts w:ascii="Arial" w:hAnsi="Arial" w:cs="Arial"/>
          <w:sz w:val="28"/>
          <w:szCs w:val="28"/>
        </w:rPr>
      </w:pPr>
      <w:r w:rsidRPr="001D7328">
        <w:rPr>
          <w:rStyle w:val="s1"/>
          <w:rFonts w:ascii="Arial" w:hAnsi="Arial" w:cs="Arial"/>
          <w:sz w:val="28"/>
          <w:szCs w:val="28"/>
        </w:rPr>
        <w:t>El principal reconocimiento fue para la Asamblea Climática, ejercicio que reunió a 53 personas de 40 comunidades particularmente expuestas a inundaciones, olas de calor y contaminación.</w:t>
      </w:r>
    </w:p>
    <w:p w14:paraId="7A610E9E" w14:textId="77777777" w:rsidR="00DC138A" w:rsidRPr="001D7328" w:rsidRDefault="00DC138A" w:rsidP="001D7328">
      <w:pPr>
        <w:pStyle w:val="p2"/>
        <w:jc w:val="both"/>
        <w:rPr>
          <w:rFonts w:ascii="Arial" w:hAnsi="Arial" w:cs="Arial"/>
          <w:sz w:val="28"/>
          <w:szCs w:val="28"/>
        </w:rPr>
      </w:pPr>
      <w:r w:rsidRPr="001D7328">
        <w:rPr>
          <w:rStyle w:val="apple-converted-space"/>
          <w:rFonts w:ascii="Arial" w:hAnsi="Arial" w:cs="Arial"/>
          <w:sz w:val="28"/>
          <w:szCs w:val="28"/>
        </w:rPr>
        <w:t> </w:t>
      </w:r>
    </w:p>
    <w:p w14:paraId="1627F9B8" w14:textId="599DBA39" w:rsidR="00DC138A" w:rsidRPr="001D7328" w:rsidRDefault="00DC138A" w:rsidP="001D7328">
      <w:pPr>
        <w:pStyle w:val="p1"/>
        <w:jc w:val="both"/>
        <w:rPr>
          <w:rFonts w:ascii="Arial" w:hAnsi="Arial" w:cs="Arial"/>
          <w:sz w:val="28"/>
          <w:szCs w:val="28"/>
        </w:rPr>
      </w:pPr>
      <w:r w:rsidRPr="001D7328">
        <w:rPr>
          <w:rStyle w:val="s1"/>
          <w:rFonts w:ascii="Arial" w:hAnsi="Arial" w:cs="Arial"/>
          <w:sz w:val="28"/>
          <w:szCs w:val="28"/>
        </w:rPr>
        <w:t>Las y los participantes analizaron 16 líneas de acción del Programa Estatal de Cambio Climático en cuatro ejes: agua, tierra, energía y ciudad, y formularon propuestas que posteriormente se tradujeron en cuatro compromisos gubernamentales publicados en el Periódico Oficial del Estado.</w:t>
      </w:r>
    </w:p>
    <w:p w14:paraId="16A3C177" w14:textId="77777777" w:rsidR="00DC138A" w:rsidRPr="001D7328" w:rsidRDefault="00DC138A" w:rsidP="001D7328">
      <w:pPr>
        <w:pStyle w:val="p2"/>
        <w:jc w:val="both"/>
        <w:rPr>
          <w:rFonts w:ascii="Arial" w:hAnsi="Arial" w:cs="Arial"/>
          <w:sz w:val="28"/>
          <w:szCs w:val="28"/>
        </w:rPr>
      </w:pPr>
    </w:p>
    <w:p w14:paraId="2341BFDC" w14:textId="77777777" w:rsidR="00DC138A" w:rsidRPr="001D7328" w:rsidRDefault="00DC138A" w:rsidP="001D7328">
      <w:pPr>
        <w:pStyle w:val="p1"/>
        <w:jc w:val="both"/>
        <w:rPr>
          <w:rFonts w:ascii="Arial" w:hAnsi="Arial" w:cs="Arial"/>
          <w:sz w:val="28"/>
          <w:szCs w:val="28"/>
        </w:rPr>
      </w:pPr>
      <w:r w:rsidRPr="001D7328">
        <w:rPr>
          <w:rStyle w:val="s1"/>
          <w:rFonts w:ascii="Arial" w:hAnsi="Arial" w:cs="Arial"/>
          <w:sz w:val="28"/>
          <w:szCs w:val="28"/>
        </w:rPr>
        <w:t>Entre los resultados de este proceso participativo destacan la impermeabilización gratuita de 260 viviendas en Guadalupe, donde se logró reducir hasta seis grados centígrados la temperatura dentro de las casas haciendo equipo con Comex.</w:t>
      </w:r>
    </w:p>
    <w:p w14:paraId="2C6A154B" w14:textId="77777777" w:rsidR="00DC138A" w:rsidRPr="001D7328" w:rsidRDefault="00DC138A" w:rsidP="001D7328">
      <w:pPr>
        <w:pStyle w:val="p2"/>
        <w:jc w:val="both"/>
        <w:rPr>
          <w:rFonts w:ascii="Arial" w:hAnsi="Arial" w:cs="Arial"/>
          <w:sz w:val="28"/>
          <w:szCs w:val="28"/>
        </w:rPr>
      </w:pPr>
    </w:p>
    <w:p w14:paraId="7CBFA4D3" w14:textId="77777777" w:rsidR="00DC138A" w:rsidRPr="001D7328" w:rsidRDefault="00DC138A" w:rsidP="001D7328">
      <w:pPr>
        <w:pStyle w:val="p1"/>
        <w:jc w:val="both"/>
        <w:rPr>
          <w:rFonts w:ascii="Arial" w:hAnsi="Arial" w:cs="Arial"/>
          <w:sz w:val="28"/>
          <w:szCs w:val="28"/>
        </w:rPr>
      </w:pPr>
      <w:r w:rsidRPr="001D7328">
        <w:rPr>
          <w:rStyle w:val="s1"/>
          <w:rFonts w:ascii="Arial" w:hAnsi="Arial" w:cs="Arial"/>
          <w:sz w:val="28"/>
          <w:szCs w:val="28"/>
        </w:rPr>
        <w:t>“Este premio no es de una Secretaría. Es de las personas que levantaron la mano. Ellas son las verdaderas ganadoras”, expresó Acosta.</w:t>
      </w:r>
    </w:p>
    <w:p w14:paraId="5F2336E6" w14:textId="77777777" w:rsidR="00DC138A" w:rsidRPr="001D7328" w:rsidRDefault="00DC138A" w:rsidP="001D7328">
      <w:pPr>
        <w:pStyle w:val="p2"/>
        <w:jc w:val="both"/>
        <w:rPr>
          <w:rFonts w:ascii="Arial" w:hAnsi="Arial" w:cs="Arial"/>
          <w:sz w:val="28"/>
          <w:szCs w:val="28"/>
        </w:rPr>
      </w:pPr>
      <w:r w:rsidRPr="001D7328">
        <w:rPr>
          <w:rStyle w:val="apple-converted-space"/>
          <w:rFonts w:ascii="Arial" w:hAnsi="Arial" w:cs="Arial"/>
          <w:sz w:val="28"/>
          <w:szCs w:val="28"/>
        </w:rPr>
        <w:t> </w:t>
      </w:r>
    </w:p>
    <w:p w14:paraId="64FE0652" w14:textId="77777777" w:rsidR="00DC138A" w:rsidRPr="001D7328" w:rsidRDefault="00DC138A" w:rsidP="001D7328">
      <w:pPr>
        <w:pStyle w:val="p1"/>
        <w:jc w:val="both"/>
        <w:rPr>
          <w:rFonts w:ascii="Arial" w:hAnsi="Arial" w:cs="Arial"/>
          <w:sz w:val="28"/>
          <w:szCs w:val="28"/>
        </w:rPr>
      </w:pPr>
      <w:r w:rsidRPr="001D7328">
        <w:rPr>
          <w:rStyle w:val="s1"/>
          <w:rFonts w:ascii="Arial" w:hAnsi="Arial" w:cs="Arial"/>
          <w:sz w:val="28"/>
          <w:szCs w:val="28"/>
        </w:rPr>
        <w:t>La Asamblea Climática fue desarrollada junto con la Secretaría de Medio Ambiente, Consejo Nuevo León para la Planeación Estratégica y el Instituto del Sur Urbano, además de contar con observación de organismos internacionales.</w:t>
      </w:r>
    </w:p>
    <w:p w14:paraId="00455FCB" w14:textId="77777777" w:rsidR="00DC138A" w:rsidRPr="001D7328" w:rsidRDefault="00DC138A" w:rsidP="001D7328">
      <w:pPr>
        <w:pStyle w:val="p2"/>
        <w:jc w:val="both"/>
        <w:rPr>
          <w:rFonts w:ascii="Arial" w:hAnsi="Arial" w:cs="Arial"/>
          <w:sz w:val="28"/>
          <w:szCs w:val="28"/>
        </w:rPr>
      </w:pPr>
      <w:r w:rsidRPr="001D7328">
        <w:rPr>
          <w:rStyle w:val="apple-converted-space"/>
          <w:rFonts w:ascii="Arial" w:hAnsi="Arial" w:cs="Arial"/>
          <w:sz w:val="28"/>
          <w:szCs w:val="28"/>
        </w:rPr>
        <w:t> </w:t>
      </w:r>
    </w:p>
    <w:p w14:paraId="0078A6B9" w14:textId="77777777" w:rsidR="00DC138A" w:rsidRPr="001D7328" w:rsidRDefault="00DC138A" w:rsidP="001D7328">
      <w:pPr>
        <w:pStyle w:val="p1"/>
        <w:jc w:val="both"/>
        <w:rPr>
          <w:rFonts w:ascii="Arial" w:hAnsi="Arial" w:cs="Arial"/>
          <w:sz w:val="28"/>
          <w:szCs w:val="28"/>
        </w:rPr>
      </w:pPr>
      <w:r w:rsidRPr="001D7328">
        <w:rPr>
          <w:rStyle w:val="s1"/>
          <w:rFonts w:ascii="Arial" w:hAnsi="Arial" w:cs="Arial"/>
          <w:sz w:val="28"/>
          <w:szCs w:val="28"/>
        </w:rPr>
        <w:t>El segundo reconocimiento para Nuevo León fue una Mención Honorífica al proyecto de rehabilitación del Parque Libertad, desarrollado bajo la estrategia Ponte Nuevo en el espacio que durante décadas ocupó el Penal del Topo Chico.</w:t>
      </w:r>
    </w:p>
    <w:p w14:paraId="2FA0AE9F" w14:textId="77777777" w:rsidR="00DC138A" w:rsidRPr="001D7328" w:rsidRDefault="00DC138A" w:rsidP="001D7328">
      <w:pPr>
        <w:pStyle w:val="p2"/>
        <w:jc w:val="both"/>
        <w:rPr>
          <w:rFonts w:ascii="Arial" w:hAnsi="Arial" w:cs="Arial"/>
          <w:sz w:val="28"/>
          <w:szCs w:val="28"/>
        </w:rPr>
      </w:pPr>
      <w:r w:rsidRPr="001D7328">
        <w:rPr>
          <w:rStyle w:val="apple-converted-space"/>
          <w:rFonts w:ascii="Arial" w:hAnsi="Arial" w:cs="Arial"/>
          <w:sz w:val="28"/>
          <w:szCs w:val="28"/>
        </w:rPr>
        <w:t> </w:t>
      </w:r>
    </w:p>
    <w:p w14:paraId="4257E071" w14:textId="77777777" w:rsidR="00DC138A" w:rsidRPr="001D7328" w:rsidRDefault="00DC138A" w:rsidP="001D7328">
      <w:pPr>
        <w:pStyle w:val="p1"/>
        <w:jc w:val="both"/>
        <w:rPr>
          <w:rFonts w:ascii="Arial" w:hAnsi="Arial" w:cs="Arial"/>
          <w:sz w:val="28"/>
          <w:szCs w:val="28"/>
        </w:rPr>
      </w:pPr>
      <w:r w:rsidRPr="001D7328">
        <w:rPr>
          <w:rStyle w:val="s1"/>
          <w:rFonts w:ascii="Arial" w:hAnsi="Arial" w:cs="Arial"/>
          <w:sz w:val="28"/>
          <w:szCs w:val="28"/>
        </w:rPr>
        <w:t>Acosta destacó que la transformación del lugar tuvo como elemento central la participación de las y los vecinos del parque, quienes decidieron qué debía construirse en un espacio históricamente asociado con el miedo y la inseguridad.</w:t>
      </w:r>
    </w:p>
    <w:p w14:paraId="404A2957" w14:textId="77777777" w:rsidR="00DC138A" w:rsidRPr="001D7328" w:rsidRDefault="00DC138A" w:rsidP="001D7328">
      <w:pPr>
        <w:pStyle w:val="p2"/>
        <w:jc w:val="both"/>
        <w:rPr>
          <w:rFonts w:ascii="Arial" w:hAnsi="Arial" w:cs="Arial"/>
          <w:sz w:val="28"/>
          <w:szCs w:val="28"/>
        </w:rPr>
      </w:pPr>
      <w:r w:rsidRPr="001D7328">
        <w:rPr>
          <w:rStyle w:val="apple-converted-space"/>
          <w:rFonts w:ascii="Arial" w:hAnsi="Arial" w:cs="Arial"/>
          <w:sz w:val="28"/>
          <w:szCs w:val="28"/>
        </w:rPr>
        <w:t> </w:t>
      </w:r>
    </w:p>
    <w:p w14:paraId="7820C3B9" w14:textId="77777777" w:rsidR="00DC138A" w:rsidRPr="001D7328" w:rsidRDefault="00DC138A" w:rsidP="001D7328">
      <w:pPr>
        <w:pStyle w:val="p1"/>
        <w:jc w:val="both"/>
        <w:rPr>
          <w:rFonts w:ascii="Arial" w:hAnsi="Arial" w:cs="Arial"/>
          <w:sz w:val="28"/>
          <w:szCs w:val="28"/>
        </w:rPr>
      </w:pPr>
      <w:r w:rsidRPr="001D7328">
        <w:rPr>
          <w:rStyle w:val="s1"/>
          <w:rFonts w:ascii="Arial" w:hAnsi="Arial" w:cs="Arial"/>
          <w:sz w:val="28"/>
          <w:szCs w:val="28"/>
        </w:rPr>
        <w:t>“Participar no es solamente invitar a la gente a una reunión y preguntarle qué piensa. Participar es escuchar una necesidad y lograr que esa voz termine convertida en una solución”, señaló.</w:t>
      </w:r>
    </w:p>
    <w:p w14:paraId="1C01773C" w14:textId="77777777" w:rsidR="00DC138A" w:rsidRPr="001D7328" w:rsidRDefault="00DC138A" w:rsidP="001D7328">
      <w:pPr>
        <w:pStyle w:val="p2"/>
        <w:jc w:val="both"/>
        <w:rPr>
          <w:rFonts w:ascii="Arial" w:hAnsi="Arial" w:cs="Arial"/>
          <w:sz w:val="28"/>
          <w:szCs w:val="28"/>
        </w:rPr>
      </w:pPr>
      <w:r w:rsidRPr="001D7328">
        <w:rPr>
          <w:rStyle w:val="apple-converted-space"/>
          <w:rFonts w:ascii="Arial" w:hAnsi="Arial" w:cs="Arial"/>
          <w:sz w:val="28"/>
          <w:szCs w:val="28"/>
        </w:rPr>
        <w:t> </w:t>
      </w:r>
    </w:p>
    <w:p w14:paraId="7F480957" w14:textId="77777777" w:rsidR="00DC138A" w:rsidRPr="001D7328" w:rsidRDefault="00DC138A" w:rsidP="001D7328">
      <w:pPr>
        <w:pStyle w:val="p1"/>
        <w:jc w:val="both"/>
        <w:rPr>
          <w:rFonts w:ascii="Arial" w:hAnsi="Arial" w:cs="Arial"/>
          <w:sz w:val="28"/>
          <w:szCs w:val="28"/>
        </w:rPr>
      </w:pPr>
      <w:r w:rsidRPr="001D7328">
        <w:rPr>
          <w:rStyle w:val="s1"/>
          <w:rFonts w:ascii="Arial" w:hAnsi="Arial" w:cs="Arial"/>
          <w:sz w:val="28"/>
          <w:szCs w:val="28"/>
        </w:rPr>
        <w:t>Durante el Segundo Congreso Nacional de Innovación Pública, Acosta participó también en el panel “Experiencias Destacadas en Gobernanza y Apertura Gubernamental”, junto con especialistas nacionales e internacionales en transparencia, gobierno abierto y participación ciudadana.</w:t>
      </w:r>
    </w:p>
    <w:p w14:paraId="099B58ED" w14:textId="77777777" w:rsidR="00DC138A" w:rsidRPr="001D7328" w:rsidRDefault="00DC138A" w:rsidP="001D7328">
      <w:pPr>
        <w:pStyle w:val="p2"/>
        <w:jc w:val="both"/>
        <w:rPr>
          <w:rFonts w:ascii="Arial" w:hAnsi="Arial" w:cs="Arial"/>
          <w:sz w:val="28"/>
          <w:szCs w:val="28"/>
        </w:rPr>
      </w:pPr>
      <w:r w:rsidRPr="001D7328">
        <w:rPr>
          <w:rStyle w:val="apple-converted-space"/>
          <w:rFonts w:ascii="Arial" w:hAnsi="Arial" w:cs="Arial"/>
          <w:sz w:val="28"/>
          <w:szCs w:val="28"/>
        </w:rPr>
        <w:t> </w:t>
      </w:r>
    </w:p>
    <w:p w14:paraId="27AF3B6A" w14:textId="77777777" w:rsidR="00DC138A" w:rsidRPr="001D7328" w:rsidRDefault="00DC138A" w:rsidP="001D7328">
      <w:pPr>
        <w:pStyle w:val="p1"/>
        <w:jc w:val="both"/>
        <w:rPr>
          <w:rFonts w:ascii="Arial" w:hAnsi="Arial" w:cs="Arial"/>
          <w:sz w:val="28"/>
          <w:szCs w:val="28"/>
        </w:rPr>
      </w:pPr>
      <w:r w:rsidRPr="001D7328">
        <w:rPr>
          <w:rStyle w:val="s1"/>
          <w:rFonts w:ascii="Arial" w:hAnsi="Arial" w:cs="Arial"/>
          <w:sz w:val="28"/>
          <w:szCs w:val="28"/>
        </w:rPr>
        <w:t>Ahí expuso la experiencia de Nuevo León para incorporar la participación a la gestión cotidiana y las alianzas entre ciudadanía, Gobierno e iniciativa privada.</w:t>
      </w:r>
    </w:p>
    <w:p w14:paraId="088717A5" w14:textId="77777777" w:rsidR="00DC138A" w:rsidRPr="001D7328" w:rsidRDefault="00DC138A" w:rsidP="001D7328">
      <w:pPr>
        <w:pStyle w:val="p2"/>
        <w:jc w:val="both"/>
        <w:rPr>
          <w:rFonts w:ascii="Arial" w:hAnsi="Arial" w:cs="Arial"/>
          <w:sz w:val="28"/>
          <w:szCs w:val="28"/>
        </w:rPr>
      </w:pPr>
      <w:r w:rsidRPr="001D7328">
        <w:rPr>
          <w:rStyle w:val="apple-converted-space"/>
          <w:rFonts w:ascii="Arial" w:hAnsi="Arial" w:cs="Arial"/>
          <w:sz w:val="28"/>
          <w:szCs w:val="28"/>
        </w:rPr>
        <w:t> </w:t>
      </w:r>
    </w:p>
    <w:p w14:paraId="41A2C904" w14:textId="77777777" w:rsidR="00DC138A" w:rsidRPr="001D7328" w:rsidRDefault="00DC138A" w:rsidP="001D7328">
      <w:pPr>
        <w:pStyle w:val="p1"/>
        <w:jc w:val="both"/>
        <w:rPr>
          <w:rFonts w:ascii="Arial" w:hAnsi="Arial" w:cs="Arial"/>
          <w:sz w:val="28"/>
          <w:szCs w:val="28"/>
        </w:rPr>
      </w:pPr>
      <w:r w:rsidRPr="001D7328">
        <w:rPr>
          <w:rStyle w:val="s1"/>
          <w:rFonts w:ascii="Arial" w:hAnsi="Arial" w:cs="Arial"/>
          <w:sz w:val="28"/>
          <w:szCs w:val="28"/>
        </w:rPr>
        <w:t>“La política pública se escribe mejor cuando se hace entre todas y todos. Gobernar con la gente no significa renunciar a nuestra responsabilidad; significa ejercerla mejor”, concluyó.</w:t>
      </w:r>
    </w:p>
    <w:p w14:paraId="3C18A38A" w14:textId="1D068183" w:rsidR="005B6C9E" w:rsidRPr="001D7328" w:rsidRDefault="005B6C9E" w:rsidP="001D7328">
      <w:pPr>
        <w:jc w:val="both"/>
        <w:rPr>
          <w:rFonts w:ascii="Arial" w:hAnsi="Arial" w:cs="Arial"/>
          <w:sz w:val="28"/>
          <w:szCs w:val="28"/>
        </w:rPr>
      </w:pPr>
    </w:p>
    <w:p w14:paraId="78763BE5" w14:textId="201F64B9"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9D76C5" w14:textId="77777777" w:rsidR="00FE08B1" w:rsidRDefault="00FE08B1" w:rsidP="00E83348">
      <w:r>
        <w:separator/>
      </w:r>
    </w:p>
  </w:endnote>
  <w:endnote w:type="continuationSeparator" w:id="0">
    <w:p w14:paraId="12A0E96F" w14:textId="77777777" w:rsidR="00FE08B1" w:rsidRDefault="00FE08B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Lucida Grande">
    <w:panose1 w:val="020B0604020202020204"/>
    <w:charset w:val="00"/>
    <w:family w:val="swiss"/>
    <w:pitch w:val="variable"/>
    <w:sig w:usb0="E1000AEF" w:usb1="5000A1FF" w:usb2="00000000" w:usb3="00000000" w:csb0="000001B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020DB9" w14:textId="77777777" w:rsidR="00FE08B1" w:rsidRDefault="00FE08B1" w:rsidP="00E83348">
      <w:r>
        <w:separator/>
      </w:r>
    </w:p>
  </w:footnote>
  <w:footnote w:type="continuationSeparator" w:id="0">
    <w:p w14:paraId="2E922211" w14:textId="77777777" w:rsidR="00FE08B1" w:rsidRDefault="00FE08B1" w:rsidP="00E833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0F64026"/>
    <w:multiLevelType w:val="hybridMultilevel"/>
    <w:tmpl w:val="7DF000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902247962">
    <w:abstractNumId w:val="13"/>
  </w:num>
  <w:num w:numId="2" w16cid:durableId="1317104831">
    <w:abstractNumId w:val="1"/>
  </w:num>
  <w:num w:numId="3" w16cid:durableId="499662218">
    <w:abstractNumId w:val="6"/>
  </w:num>
  <w:num w:numId="4" w16cid:durableId="577251226">
    <w:abstractNumId w:val="3"/>
  </w:num>
  <w:num w:numId="5" w16cid:durableId="1871995432">
    <w:abstractNumId w:val="7"/>
  </w:num>
  <w:num w:numId="6" w16cid:durableId="353069896">
    <w:abstractNumId w:val="17"/>
  </w:num>
  <w:num w:numId="7" w16cid:durableId="1060596628">
    <w:abstractNumId w:val="10"/>
  </w:num>
  <w:num w:numId="8" w16cid:durableId="1303997419">
    <w:abstractNumId w:val="12"/>
  </w:num>
  <w:num w:numId="9" w16cid:durableId="636374813">
    <w:abstractNumId w:val="14"/>
  </w:num>
  <w:num w:numId="10" w16cid:durableId="1718160865">
    <w:abstractNumId w:val="5"/>
  </w:num>
  <w:num w:numId="11" w16cid:durableId="1121458511">
    <w:abstractNumId w:val="9"/>
  </w:num>
  <w:num w:numId="12" w16cid:durableId="876965149">
    <w:abstractNumId w:val="0"/>
  </w:num>
  <w:num w:numId="13" w16cid:durableId="1581478731">
    <w:abstractNumId w:val="8"/>
  </w:num>
  <w:num w:numId="14" w16cid:durableId="1678540087">
    <w:abstractNumId w:val="16"/>
  </w:num>
  <w:num w:numId="15" w16cid:durableId="567040548">
    <w:abstractNumId w:val="15"/>
  </w:num>
  <w:num w:numId="16" w16cid:durableId="1218276508">
    <w:abstractNumId w:val="18"/>
  </w:num>
  <w:num w:numId="17" w16cid:durableId="347753072">
    <w:abstractNumId w:val="4"/>
  </w:num>
  <w:num w:numId="18" w16cid:durableId="2080705758">
    <w:abstractNumId w:val="11"/>
  </w:num>
  <w:num w:numId="19" w16cid:durableId="182878984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proofState w:spelling="clean"/>
  <w:revisionView w:inkAnnotation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348"/>
    <w:rsid w:val="000061C6"/>
    <w:rsid w:val="00021D24"/>
    <w:rsid w:val="00025FC4"/>
    <w:rsid w:val="00027E9E"/>
    <w:rsid w:val="00027F11"/>
    <w:rsid w:val="0003107D"/>
    <w:rsid w:val="00034ED5"/>
    <w:rsid w:val="0004426E"/>
    <w:rsid w:val="0004483E"/>
    <w:rsid w:val="000607E0"/>
    <w:rsid w:val="000648AE"/>
    <w:rsid w:val="00066CFC"/>
    <w:rsid w:val="00067260"/>
    <w:rsid w:val="000A00B6"/>
    <w:rsid w:val="000A1946"/>
    <w:rsid w:val="000B2F61"/>
    <w:rsid w:val="000D643B"/>
    <w:rsid w:val="000E599E"/>
    <w:rsid w:val="000E5F86"/>
    <w:rsid w:val="000E75FC"/>
    <w:rsid w:val="000E7FE2"/>
    <w:rsid w:val="000F2A3A"/>
    <w:rsid w:val="000F2EAD"/>
    <w:rsid w:val="0010008A"/>
    <w:rsid w:val="00115911"/>
    <w:rsid w:val="0013386D"/>
    <w:rsid w:val="00136A02"/>
    <w:rsid w:val="00140120"/>
    <w:rsid w:val="001464B2"/>
    <w:rsid w:val="001545DF"/>
    <w:rsid w:val="0015532D"/>
    <w:rsid w:val="001565CE"/>
    <w:rsid w:val="00160274"/>
    <w:rsid w:val="00162279"/>
    <w:rsid w:val="00163D0D"/>
    <w:rsid w:val="00166902"/>
    <w:rsid w:val="00172991"/>
    <w:rsid w:val="001869DA"/>
    <w:rsid w:val="001927DB"/>
    <w:rsid w:val="00192BC9"/>
    <w:rsid w:val="001961EB"/>
    <w:rsid w:val="001A405E"/>
    <w:rsid w:val="001B58B0"/>
    <w:rsid w:val="001C09B3"/>
    <w:rsid w:val="001D42EA"/>
    <w:rsid w:val="001D7328"/>
    <w:rsid w:val="001D763A"/>
    <w:rsid w:val="001E5D02"/>
    <w:rsid w:val="001E6B57"/>
    <w:rsid w:val="001F5807"/>
    <w:rsid w:val="001F610B"/>
    <w:rsid w:val="001F7033"/>
    <w:rsid w:val="00204A4A"/>
    <w:rsid w:val="00217F02"/>
    <w:rsid w:val="002209CA"/>
    <w:rsid w:val="00223741"/>
    <w:rsid w:val="00240A96"/>
    <w:rsid w:val="0024607F"/>
    <w:rsid w:val="00246CC5"/>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A33FB"/>
    <w:rsid w:val="003A62D0"/>
    <w:rsid w:val="003B12B6"/>
    <w:rsid w:val="003B7C6F"/>
    <w:rsid w:val="003C65BA"/>
    <w:rsid w:val="003E3485"/>
    <w:rsid w:val="003F11AF"/>
    <w:rsid w:val="003F50E0"/>
    <w:rsid w:val="003F6D38"/>
    <w:rsid w:val="0042555F"/>
    <w:rsid w:val="00443F14"/>
    <w:rsid w:val="00464046"/>
    <w:rsid w:val="00466EC5"/>
    <w:rsid w:val="00476173"/>
    <w:rsid w:val="00486C41"/>
    <w:rsid w:val="004A211E"/>
    <w:rsid w:val="004A3C61"/>
    <w:rsid w:val="004A47CB"/>
    <w:rsid w:val="004B100E"/>
    <w:rsid w:val="004C3EBD"/>
    <w:rsid w:val="004C6B3C"/>
    <w:rsid w:val="004F09AE"/>
    <w:rsid w:val="004F52E5"/>
    <w:rsid w:val="00527B78"/>
    <w:rsid w:val="00530E91"/>
    <w:rsid w:val="005418C6"/>
    <w:rsid w:val="00545740"/>
    <w:rsid w:val="00561A6A"/>
    <w:rsid w:val="005634BE"/>
    <w:rsid w:val="00580ABF"/>
    <w:rsid w:val="00580E7B"/>
    <w:rsid w:val="00582ACA"/>
    <w:rsid w:val="00592150"/>
    <w:rsid w:val="00592F61"/>
    <w:rsid w:val="00595AA0"/>
    <w:rsid w:val="005A6904"/>
    <w:rsid w:val="005B246F"/>
    <w:rsid w:val="005B6C9E"/>
    <w:rsid w:val="005C1539"/>
    <w:rsid w:val="005C4837"/>
    <w:rsid w:val="005E0077"/>
    <w:rsid w:val="005F6D0A"/>
    <w:rsid w:val="006152C6"/>
    <w:rsid w:val="00625AAC"/>
    <w:rsid w:val="006273DD"/>
    <w:rsid w:val="00632A06"/>
    <w:rsid w:val="00635D12"/>
    <w:rsid w:val="00637B54"/>
    <w:rsid w:val="006426DD"/>
    <w:rsid w:val="006512FD"/>
    <w:rsid w:val="006519A8"/>
    <w:rsid w:val="00653915"/>
    <w:rsid w:val="00670EB3"/>
    <w:rsid w:val="006722D8"/>
    <w:rsid w:val="0068304E"/>
    <w:rsid w:val="006955DB"/>
    <w:rsid w:val="006B4960"/>
    <w:rsid w:val="006C139B"/>
    <w:rsid w:val="006C4920"/>
    <w:rsid w:val="006F7468"/>
    <w:rsid w:val="007023CA"/>
    <w:rsid w:val="00703B09"/>
    <w:rsid w:val="00703CAE"/>
    <w:rsid w:val="00703D40"/>
    <w:rsid w:val="00703F31"/>
    <w:rsid w:val="007164AD"/>
    <w:rsid w:val="007212EC"/>
    <w:rsid w:val="00742AF4"/>
    <w:rsid w:val="0074761C"/>
    <w:rsid w:val="0076120C"/>
    <w:rsid w:val="0078005E"/>
    <w:rsid w:val="007809B4"/>
    <w:rsid w:val="00792521"/>
    <w:rsid w:val="00792C0F"/>
    <w:rsid w:val="00796BEE"/>
    <w:rsid w:val="007B067E"/>
    <w:rsid w:val="007C600B"/>
    <w:rsid w:val="007D317F"/>
    <w:rsid w:val="007D5100"/>
    <w:rsid w:val="007F0B73"/>
    <w:rsid w:val="007F0E45"/>
    <w:rsid w:val="0080172F"/>
    <w:rsid w:val="00803A16"/>
    <w:rsid w:val="008047D2"/>
    <w:rsid w:val="00836B8D"/>
    <w:rsid w:val="00842C30"/>
    <w:rsid w:val="00845AB6"/>
    <w:rsid w:val="0085271B"/>
    <w:rsid w:val="0086073F"/>
    <w:rsid w:val="00870B15"/>
    <w:rsid w:val="008722D7"/>
    <w:rsid w:val="00874FCC"/>
    <w:rsid w:val="008751D4"/>
    <w:rsid w:val="0088134E"/>
    <w:rsid w:val="00885007"/>
    <w:rsid w:val="008916A8"/>
    <w:rsid w:val="008927AA"/>
    <w:rsid w:val="008A5F6A"/>
    <w:rsid w:val="008B1B97"/>
    <w:rsid w:val="008B4159"/>
    <w:rsid w:val="008C32C7"/>
    <w:rsid w:val="008E3606"/>
    <w:rsid w:val="008F027D"/>
    <w:rsid w:val="008F3ADF"/>
    <w:rsid w:val="008F7A5E"/>
    <w:rsid w:val="009019D2"/>
    <w:rsid w:val="00902F13"/>
    <w:rsid w:val="00906BB1"/>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A04CDB"/>
    <w:rsid w:val="00A05501"/>
    <w:rsid w:val="00A16AFD"/>
    <w:rsid w:val="00A22E89"/>
    <w:rsid w:val="00A23A57"/>
    <w:rsid w:val="00A6713F"/>
    <w:rsid w:val="00A67C2C"/>
    <w:rsid w:val="00A705CA"/>
    <w:rsid w:val="00A70F16"/>
    <w:rsid w:val="00A8033B"/>
    <w:rsid w:val="00A87621"/>
    <w:rsid w:val="00AA6D55"/>
    <w:rsid w:val="00AD06C4"/>
    <w:rsid w:val="00AF03DD"/>
    <w:rsid w:val="00B01173"/>
    <w:rsid w:val="00B06482"/>
    <w:rsid w:val="00B16EC6"/>
    <w:rsid w:val="00B20134"/>
    <w:rsid w:val="00B4275A"/>
    <w:rsid w:val="00B717D0"/>
    <w:rsid w:val="00B72928"/>
    <w:rsid w:val="00BA2CCA"/>
    <w:rsid w:val="00BA575F"/>
    <w:rsid w:val="00BC1011"/>
    <w:rsid w:val="00BC31AB"/>
    <w:rsid w:val="00BD4455"/>
    <w:rsid w:val="00BD53A6"/>
    <w:rsid w:val="00BE252C"/>
    <w:rsid w:val="00C04E44"/>
    <w:rsid w:val="00C076B0"/>
    <w:rsid w:val="00C10575"/>
    <w:rsid w:val="00C147D7"/>
    <w:rsid w:val="00C402FB"/>
    <w:rsid w:val="00C44009"/>
    <w:rsid w:val="00C443E3"/>
    <w:rsid w:val="00C44E98"/>
    <w:rsid w:val="00C57F02"/>
    <w:rsid w:val="00C61FC4"/>
    <w:rsid w:val="00C639F7"/>
    <w:rsid w:val="00C730BD"/>
    <w:rsid w:val="00C90637"/>
    <w:rsid w:val="00C955EB"/>
    <w:rsid w:val="00CA29D0"/>
    <w:rsid w:val="00CB116B"/>
    <w:rsid w:val="00CD5526"/>
    <w:rsid w:val="00CE097A"/>
    <w:rsid w:val="00CF3696"/>
    <w:rsid w:val="00CF44B7"/>
    <w:rsid w:val="00D07965"/>
    <w:rsid w:val="00D10FF3"/>
    <w:rsid w:val="00D24196"/>
    <w:rsid w:val="00D30B6F"/>
    <w:rsid w:val="00D30C10"/>
    <w:rsid w:val="00D44F64"/>
    <w:rsid w:val="00D45A8D"/>
    <w:rsid w:val="00D55BB8"/>
    <w:rsid w:val="00D562B6"/>
    <w:rsid w:val="00D66BFF"/>
    <w:rsid w:val="00D73C4C"/>
    <w:rsid w:val="00D80702"/>
    <w:rsid w:val="00D84456"/>
    <w:rsid w:val="00D85430"/>
    <w:rsid w:val="00D9312F"/>
    <w:rsid w:val="00D931E0"/>
    <w:rsid w:val="00DC11C2"/>
    <w:rsid w:val="00DC138A"/>
    <w:rsid w:val="00DC2841"/>
    <w:rsid w:val="00DC39E5"/>
    <w:rsid w:val="00DE18D3"/>
    <w:rsid w:val="00DF16D9"/>
    <w:rsid w:val="00DF6142"/>
    <w:rsid w:val="00E06CC7"/>
    <w:rsid w:val="00E10C35"/>
    <w:rsid w:val="00E215A1"/>
    <w:rsid w:val="00E3081F"/>
    <w:rsid w:val="00E3316A"/>
    <w:rsid w:val="00E4053E"/>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7066A"/>
    <w:rsid w:val="00F70DFF"/>
    <w:rsid w:val="00F75DE7"/>
    <w:rsid w:val="00F97C2A"/>
    <w:rsid w:val="00FA078D"/>
    <w:rsid w:val="00FA13EB"/>
    <w:rsid w:val="00FB2045"/>
    <w:rsid w:val="00FC06A1"/>
    <w:rsid w:val="00FE08B1"/>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Fuerte">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paragraph" w:customStyle="1" w:styleId="p1">
    <w:name w:val="p1"/>
    <w:basedOn w:val="Normal"/>
    <w:rsid w:val="0074761C"/>
    <w:rPr>
      <w:rFonts w:ascii=".AppleSystemUIFont" w:hAnsi=".AppleSystemUIFont" w:cs="Times New Roman"/>
      <w:sz w:val="29"/>
      <w:szCs w:val="29"/>
      <w:lang w:eastAsia="es-MX"/>
    </w:rPr>
  </w:style>
  <w:style w:type="character" w:customStyle="1" w:styleId="s1">
    <w:name w:val="s1"/>
    <w:basedOn w:val="Fuentedeprrafopredeter"/>
    <w:rsid w:val="0074761C"/>
    <w:rPr>
      <w:rFonts w:ascii="UICTFontTextStyleBody" w:hAnsi="UICTFontTextStyleBody" w:hint="default"/>
      <w:b w:val="0"/>
      <w:bCs w:val="0"/>
      <w:i w:val="0"/>
      <w:iCs w:val="0"/>
      <w:sz w:val="29"/>
      <w:szCs w:val="29"/>
    </w:rPr>
  </w:style>
  <w:style w:type="paragraph" w:customStyle="1" w:styleId="p2">
    <w:name w:val="p2"/>
    <w:basedOn w:val="Normal"/>
    <w:rsid w:val="00DC138A"/>
    <w:rPr>
      <w:rFonts w:ascii=".AppleSystemUIFont" w:hAnsi=".AppleSystemUIFont" w:cs="Times New Roman"/>
      <w:sz w:val="29"/>
      <w:szCs w:val="29"/>
      <w:lang w:eastAsia="es-MX"/>
    </w:rPr>
  </w:style>
  <w:style w:type="character" w:customStyle="1" w:styleId="apple-converted-space">
    <w:name w:val="apple-converted-space"/>
    <w:basedOn w:val="Fuentedeprrafopredeter"/>
    <w:rsid w:val="00DC1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C16E4-6060-4133-BDFA-CA3EB65CFF4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532</Words>
  <Characters>2928</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528131764139</cp:lastModifiedBy>
  <cp:revision>2</cp:revision>
  <cp:lastPrinted>2016-10-21T20:06:00Z</cp:lastPrinted>
  <dcterms:created xsi:type="dcterms:W3CDTF">2026-08-30T23:13:00Z</dcterms:created>
  <dcterms:modified xsi:type="dcterms:W3CDTF">2026-08-30T23:13:00Z</dcterms:modified>
</cp:coreProperties>
</file>