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13D8A03B" w:rsidR="004409AA" w:rsidRPr="004667B8" w:rsidRDefault="002526E7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CP/1380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0BA570ED" w:rsidR="004409AA" w:rsidRDefault="002526E7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2526E7">
      <w:pPr>
        <w:jc w:val="center"/>
        <w:rPr>
          <w:rFonts w:ascii="Arial" w:hAnsi="Arial" w:cs="Arial"/>
          <w:sz w:val="22"/>
          <w:lang w:val="es-ES"/>
        </w:rPr>
      </w:pPr>
    </w:p>
    <w:p w14:paraId="4C4086C0" w14:textId="4B484A54" w:rsidR="004409AA" w:rsidRDefault="002526E7" w:rsidP="002526E7">
      <w:pPr>
        <w:jc w:val="center"/>
        <w:rPr>
          <w:rFonts w:ascii="Arial" w:hAnsi="Arial" w:cs="Arial"/>
          <w:b/>
          <w:sz w:val="28"/>
          <w:szCs w:val="28"/>
        </w:rPr>
      </w:pPr>
      <w:r w:rsidRPr="002526E7">
        <w:rPr>
          <w:rFonts w:ascii="Arial" w:hAnsi="Arial" w:cs="Arial"/>
          <w:b/>
          <w:sz w:val="28"/>
          <w:szCs w:val="28"/>
        </w:rPr>
        <w:t>EN TIEMPO Y FORMA, NUEVO LEÓN TRANSITA HACIA UNA MOVILIDAD SUSTENTABLE: MÁS METRO, MÁS TRANSPORTE, MÁS CONECTIVIDAD</w:t>
      </w:r>
    </w:p>
    <w:p w14:paraId="627E5F7F" w14:textId="77777777" w:rsidR="004409AA" w:rsidRDefault="004409AA" w:rsidP="002526E7">
      <w:pPr>
        <w:jc w:val="center"/>
        <w:rPr>
          <w:rFonts w:ascii="Arial" w:hAnsi="Arial" w:cs="Arial"/>
          <w:b/>
          <w:sz w:val="28"/>
          <w:szCs w:val="28"/>
        </w:rPr>
      </w:pPr>
    </w:p>
    <w:p w14:paraId="25226C9F" w14:textId="2B4C369F" w:rsidR="004409AA" w:rsidRDefault="002526E7" w:rsidP="002526E7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2526E7">
        <w:rPr>
          <w:rFonts w:ascii="Arial" w:hAnsi="Arial" w:cs="Arial"/>
          <w:i/>
          <w:sz w:val="24"/>
          <w:szCs w:val="24"/>
        </w:rPr>
        <w:t>La Secretaría de Movilidad y Planeación Urbana consolida proyectos trascendentales como las líneas 4 y 6 del Metro y la modernización del SINTRAM.</w:t>
      </w:r>
      <w:r w:rsidR="004409AA" w:rsidRPr="00067337">
        <w:rPr>
          <w:rFonts w:ascii="Arial" w:hAnsi="Arial" w:cs="Arial"/>
          <w:i/>
          <w:sz w:val="24"/>
          <w:szCs w:val="24"/>
        </w:rPr>
        <w:t xml:space="preserve"> </w:t>
      </w:r>
    </w:p>
    <w:p w14:paraId="25D8296F" w14:textId="36762939" w:rsidR="002526E7" w:rsidRDefault="002526E7" w:rsidP="002526E7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2526E7">
        <w:rPr>
          <w:rFonts w:ascii="Arial" w:hAnsi="Arial" w:cs="Arial"/>
          <w:i/>
          <w:sz w:val="24"/>
          <w:szCs w:val="24"/>
        </w:rPr>
        <w:t>Más de 4 mil nuevas unidades de bajas emisiones y rutas eléctricas posicionan a Nuevo León como referente nacional en transporte sustentable.</w:t>
      </w:r>
    </w:p>
    <w:p w14:paraId="6E183D08" w14:textId="7DBA9957" w:rsidR="002526E7" w:rsidRPr="00067337" w:rsidRDefault="002526E7" w:rsidP="002526E7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2526E7">
        <w:rPr>
          <w:rFonts w:ascii="Arial" w:hAnsi="Arial" w:cs="Arial"/>
          <w:i/>
          <w:sz w:val="24"/>
          <w:szCs w:val="24"/>
        </w:rPr>
        <w:t xml:space="preserve">Con la Carretera </w:t>
      </w:r>
      <w:proofErr w:type="spellStart"/>
      <w:r w:rsidRPr="002526E7">
        <w:rPr>
          <w:rFonts w:ascii="Arial" w:hAnsi="Arial" w:cs="Arial"/>
          <w:i/>
          <w:sz w:val="24"/>
          <w:szCs w:val="24"/>
        </w:rPr>
        <w:t>Interserrana</w:t>
      </w:r>
      <w:proofErr w:type="spellEnd"/>
      <w:r w:rsidRPr="002526E7">
        <w:rPr>
          <w:rFonts w:ascii="Arial" w:hAnsi="Arial" w:cs="Arial"/>
          <w:i/>
          <w:sz w:val="24"/>
          <w:szCs w:val="24"/>
        </w:rPr>
        <w:t xml:space="preserve"> y los nuevos corredores peatonales, el estado fortalece su conectividad, desarrollo regional y bienestar ciudadano.</w:t>
      </w:r>
    </w:p>
    <w:p w14:paraId="34ADCF4D" w14:textId="77777777" w:rsidR="004409AA" w:rsidRDefault="004409AA" w:rsidP="002526E7">
      <w:pPr>
        <w:jc w:val="both"/>
        <w:rPr>
          <w:rFonts w:ascii="Arial" w:hAnsi="Arial" w:cs="Arial"/>
          <w:b/>
          <w:sz w:val="28"/>
          <w:szCs w:val="28"/>
        </w:rPr>
      </w:pPr>
    </w:p>
    <w:p w14:paraId="7F23D08C" w14:textId="5C9096DE" w:rsidR="002526E7" w:rsidRPr="002526E7" w:rsidRDefault="004409AA" w:rsidP="002526E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 w:rsidR="00250F93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2526E7" w:rsidRPr="002526E7">
        <w:rPr>
          <w:rFonts w:ascii="Arial" w:hAnsi="Arial" w:cs="Arial"/>
          <w:sz w:val="28"/>
          <w:szCs w:val="28"/>
        </w:rPr>
        <w:t xml:space="preserve">En TIEMPO Y FORMA, Nuevo León avanza con paso firme hacia una movilidad moderna, segura y sustentable. </w:t>
      </w:r>
    </w:p>
    <w:p w14:paraId="1C048A51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753AF7D9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>Durante el Nuevo León Informa, el Secretario de Movilidad y Planeación Urbana, Hernán Villarreal Rodríguez, presentó los resultados de cuatro años de trabajo continuo que han transformado la forma en que se mueven los ciudadanos en la zona metropolitana.</w:t>
      </w:r>
    </w:p>
    <w:p w14:paraId="72434966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1A63BAC7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>“Desde que entramos al gobierno nos fuimos a trabajar para brindar alternativas de movilidad donde todos puedan salir a caminar, a usar el transporte público, andar en bicicleta, poder manejar sin tráfico”, destacó Villarreal al inicio de su intervención, subrayando la visión integral que guía cada acción de la dependencia.</w:t>
      </w:r>
    </w:p>
    <w:p w14:paraId="7F012D58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6B358CFD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lastRenderedPageBreak/>
        <w:t xml:space="preserve">El Secretario enfatizó que la columna vertebral de esta transformación son las líneas 4 y 6 del Metro, actualmente en construcción, que convertirán a Monterrey en referente nacional de transporte masivo. </w:t>
      </w:r>
    </w:p>
    <w:p w14:paraId="006EC837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350394A9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 xml:space="preserve">“No hay obra de transporte más grande en México y en el continente que la ampliación de las líneas 4 y 6 del Metro en Monterrey”, aseguró. </w:t>
      </w:r>
    </w:p>
    <w:p w14:paraId="656AF774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53A3FD3C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>Con un avance del 62 por ciento en la línea 6 y 57 por ciento en la línea 4, el sistema conectará Monterrey, Guadalupe, San Nicolás y Apodaca, movilizando a más de 250 mil usuarios diarios.</w:t>
      </w:r>
    </w:p>
    <w:p w14:paraId="5536D218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3326C0C1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>A la par, se impulsa la renovación de la Línea 1, con la llegada de 22 nuevos trenes articulados y la rehabilitación de las estaciones Talleres, Y griega y Exposición, acciones que mejorarán la experiencia de viaje de miles de usuarios.</w:t>
      </w:r>
    </w:p>
    <w:p w14:paraId="70BD8460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318C5608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>Después de un recorrido de supervisión, realizado ayer por el Gobernador Samuel Alejandro García Sepúlveda en las Líneas 4 y 6 del Metro, se detallaron avances del 25 por ciento, específicamente en talleres, cocheras y subestación eléctrica.</w:t>
      </w:r>
    </w:p>
    <w:p w14:paraId="6FCD2DD2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2D63C4FB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 xml:space="preserve">El sistema de </w:t>
      </w:r>
      <w:proofErr w:type="spellStart"/>
      <w:r w:rsidRPr="002526E7">
        <w:rPr>
          <w:rFonts w:ascii="Arial" w:hAnsi="Arial" w:cs="Arial"/>
          <w:sz w:val="28"/>
          <w:szCs w:val="28"/>
        </w:rPr>
        <w:t>Transmetro</w:t>
      </w:r>
      <w:proofErr w:type="spellEnd"/>
      <w:r w:rsidRPr="002526E7">
        <w:rPr>
          <w:rFonts w:ascii="Arial" w:hAnsi="Arial" w:cs="Arial"/>
          <w:sz w:val="28"/>
          <w:szCs w:val="28"/>
        </w:rPr>
        <w:t xml:space="preserve"> también ha dado un salto significativo con 400 nuevas unidades eléctricas o de bajas emisiones que actualmente benefician a 180 mil usuarios diarios.</w:t>
      </w:r>
    </w:p>
    <w:p w14:paraId="6788960A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7DF0FB0F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>“Son unidades de una calidad de primer mundo, fabricadas en Monterrey, que no le piden nada a ningún país desarrollado”, resaltó Villarreal, al referirse a los modernos autobuses eléctricos que cubren la ruta Garza Sada–Carretera Nacional.</w:t>
      </w:r>
    </w:p>
    <w:p w14:paraId="20DC7134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43EF8A05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lastRenderedPageBreak/>
        <w:t xml:space="preserve">La estrategia de movilidad sustentable incluye además mil 300 nuevos camiones, para alcanzar 4 mil unidades de bajas emisiones en operación. </w:t>
      </w:r>
    </w:p>
    <w:p w14:paraId="578EA926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16FBEDA6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>Se implementarán “paraguas” o techumbres en paradas para mayor comodidad y se proyecta beneficiar a 11.5 millones de pasajeros mensuales con el sistema de autobuses inteligentes.</w:t>
      </w:r>
    </w:p>
    <w:p w14:paraId="59D8C0C9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6B68C3CC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 xml:space="preserve">En materia de movilidad inteligente, el Secretario destacó la modernización del SINTRAM, con 964 controladores semafóricos instalados que han reducido hasta 40 por ciento los tiempos de recorrido en zonas sincronizadas. </w:t>
      </w:r>
    </w:p>
    <w:p w14:paraId="2D2C4EB7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17D481A6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>“Esta modernización nos permite garantizar una movilidad inteligente y segura, coordinada con todos los municipios del área metropolitana”, explicó.</w:t>
      </w:r>
    </w:p>
    <w:p w14:paraId="4E7E7580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646E922E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 xml:space="preserve">El estado también avanza en infraestructura estratégica con la Carretera </w:t>
      </w:r>
      <w:proofErr w:type="spellStart"/>
      <w:r w:rsidRPr="002526E7">
        <w:rPr>
          <w:rFonts w:ascii="Arial" w:hAnsi="Arial" w:cs="Arial"/>
          <w:sz w:val="28"/>
          <w:szCs w:val="28"/>
        </w:rPr>
        <w:t>Interserrana</w:t>
      </w:r>
      <w:proofErr w:type="spellEnd"/>
      <w:r w:rsidRPr="002526E7">
        <w:rPr>
          <w:rFonts w:ascii="Arial" w:hAnsi="Arial" w:cs="Arial"/>
          <w:sz w:val="28"/>
          <w:szCs w:val="28"/>
        </w:rPr>
        <w:t xml:space="preserve">, que conectará la zona sur con la metrópoli y el centro del país, beneficiando a más de 11 mil vehículos diarios y potenciando el comercio internacional. </w:t>
      </w:r>
    </w:p>
    <w:p w14:paraId="00EAD105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4B616C48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>A ello se suma la conexión ágil con la Aduana Colombia, la más eficiente del país, mediante los distribuidores viales recientemente concluidos.</w:t>
      </w:r>
    </w:p>
    <w:p w14:paraId="7383DA39" w14:textId="77777777" w:rsidR="002526E7" w:rsidRP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0AF69804" w14:textId="2457C0BC" w:rsidR="004409AA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t xml:space="preserve">Finalmente, Villarreal Rodríguez anunció proyectos que promueven la movilidad no motorizada, como el parque lineal bajo la Línea 4 del Metro, de 6.1 kilómetros, y los puentes peatonales sobre el río Santa Catarina, que unirán las estaciones </w:t>
      </w:r>
      <w:proofErr w:type="spellStart"/>
      <w:r w:rsidRPr="002526E7">
        <w:rPr>
          <w:rFonts w:ascii="Arial" w:hAnsi="Arial" w:cs="Arial"/>
          <w:sz w:val="28"/>
          <w:szCs w:val="28"/>
        </w:rPr>
        <w:t>Rise</w:t>
      </w:r>
      <w:proofErr w:type="spellEnd"/>
      <w:r w:rsidRPr="002526E7">
        <w:rPr>
          <w:rFonts w:ascii="Arial" w:hAnsi="Arial" w:cs="Arial"/>
          <w:sz w:val="28"/>
          <w:szCs w:val="28"/>
        </w:rPr>
        <w:t xml:space="preserve"> y Obispo sin afectar el entorno natural.</w:t>
      </w:r>
    </w:p>
    <w:p w14:paraId="5589A1DF" w14:textId="77777777" w:rsid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</w:p>
    <w:p w14:paraId="1C13BCFC" w14:textId="7A4FF7AD" w:rsidR="002526E7" w:rsidRDefault="002526E7" w:rsidP="002526E7">
      <w:pPr>
        <w:jc w:val="both"/>
        <w:rPr>
          <w:rFonts w:ascii="Arial" w:hAnsi="Arial" w:cs="Arial"/>
          <w:sz w:val="28"/>
          <w:szCs w:val="28"/>
        </w:rPr>
      </w:pPr>
      <w:r w:rsidRPr="002526E7">
        <w:rPr>
          <w:rFonts w:ascii="Arial" w:hAnsi="Arial" w:cs="Arial"/>
          <w:sz w:val="28"/>
          <w:szCs w:val="28"/>
        </w:rPr>
        <w:lastRenderedPageBreak/>
        <w:t>Con visión de futuro y compromiso sustentable, el Gobierno de Nuevo León consolida un sistema de transporte público moderno, eficiente y humano, que avanza, como todo su proyecto, en TIEMPO Y FORMA.</w:t>
      </w:r>
    </w:p>
    <w:p w14:paraId="78763BE5" w14:textId="33E1B30B" w:rsidR="00EA29FA" w:rsidRDefault="00EA29FA" w:rsidP="002526E7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49E6E8E" w14:textId="7D043B50" w:rsidR="00727435" w:rsidRPr="00727435" w:rsidRDefault="00727435" w:rsidP="002526E7">
      <w:pPr>
        <w:jc w:val="both"/>
        <w:rPr>
          <w:lang w:val="en-US"/>
        </w:rPr>
      </w:pPr>
    </w:p>
    <w:p w14:paraId="26646479" w14:textId="746F4BE6" w:rsidR="00727435" w:rsidRPr="00727435" w:rsidRDefault="00727435" w:rsidP="002526E7">
      <w:pPr>
        <w:jc w:val="both"/>
        <w:rPr>
          <w:lang w:val="en-US"/>
        </w:rPr>
      </w:pPr>
    </w:p>
    <w:p w14:paraId="6CBF9D81" w14:textId="0E0A4DE2" w:rsidR="00727435" w:rsidRPr="00727435" w:rsidRDefault="00727435" w:rsidP="00727435">
      <w:pPr>
        <w:rPr>
          <w:lang w:val="en-US"/>
        </w:rPr>
      </w:pPr>
    </w:p>
    <w:p w14:paraId="3C5A9FDC" w14:textId="7BB37CB5" w:rsidR="00727435" w:rsidRPr="00727435" w:rsidRDefault="00727435" w:rsidP="00727435">
      <w:pPr>
        <w:rPr>
          <w:lang w:val="en-US"/>
        </w:rPr>
      </w:pPr>
    </w:p>
    <w:p w14:paraId="2FC41807" w14:textId="10DA8A28" w:rsidR="00727435" w:rsidRPr="00727435" w:rsidRDefault="00727435" w:rsidP="00727435">
      <w:pPr>
        <w:rPr>
          <w:lang w:val="en-US"/>
        </w:rPr>
      </w:pPr>
    </w:p>
    <w:p w14:paraId="2AF2CA31" w14:textId="3F439357" w:rsidR="00727435" w:rsidRPr="00727435" w:rsidRDefault="00727435" w:rsidP="00727435">
      <w:pPr>
        <w:rPr>
          <w:lang w:val="en-US"/>
        </w:rPr>
      </w:pPr>
    </w:p>
    <w:p w14:paraId="1E784CC5" w14:textId="0825E515" w:rsidR="00727435" w:rsidRPr="00727435" w:rsidRDefault="00727435" w:rsidP="00727435">
      <w:pPr>
        <w:rPr>
          <w:lang w:val="en-US"/>
        </w:rPr>
      </w:pPr>
    </w:p>
    <w:p w14:paraId="30D1FCFE" w14:textId="02E3761E" w:rsidR="00727435" w:rsidRPr="00727435" w:rsidRDefault="00727435" w:rsidP="00727435">
      <w:pPr>
        <w:rPr>
          <w:lang w:val="en-US"/>
        </w:rPr>
      </w:pPr>
    </w:p>
    <w:p w14:paraId="6B370834" w14:textId="3942B2A5" w:rsidR="00727435" w:rsidRPr="00727435" w:rsidRDefault="00727435" w:rsidP="00727435">
      <w:pPr>
        <w:rPr>
          <w:lang w:val="en-US"/>
        </w:rPr>
      </w:pPr>
    </w:p>
    <w:p w14:paraId="4ECC492B" w14:textId="0E1FDFAD" w:rsidR="00727435" w:rsidRPr="00727435" w:rsidRDefault="00727435" w:rsidP="00727435">
      <w:pPr>
        <w:rPr>
          <w:lang w:val="en-US"/>
        </w:rPr>
      </w:pPr>
    </w:p>
    <w:p w14:paraId="77D49648" w14:textId="31964F54" w:rsidR="00727435" w:rsidRPr="00727435" w:rsidRDefault="00727435" w:rsidP="00727435">
      <w:pPr>
        <w:rPr>
          <w:lang w:val="en-US"/>
        </w:rPr>
      </w:pPr>
    </w:p>
    <w:p w14:paraId="6E6E1710" w14:textId="1077C0F1" w:rsidR="00727435" w:rsidRPr="00727435" w:rsidRDefault="00727435" w:rsidP="00727435">
      <w:pPr>
        <w:rPr>
          <w:lang w:val="en-US"/>
        </w:rPr>
      </w:pPr>
    </w:p>
    <w:p w14:paraId="5D31A867" w14:textId="551662DD" w:rsidR="00727435" w:rsidRPr="00727435" w:rsidRDefault="00727435" w:rsidP="00727435">
      <w:pPr>
        <w:rPr>
          <w:lang w:val="en-US"/>
        </w:rPr>
      </w:pPr>
    </w:p>
    <w:p w14:paraId="56DBA441" w14:textId="43394800" w:rsidR="00727435" w:rsidRPr="00727435" w:rsidRDefault="00727435" w:rsidP="00727435">
      <w:pPr>
        <w:rPr>
          <w:lang w:val="en-US"/>
        </w:rPr>
      </w:pPr>
    </w:p>
    <w:p w14:paraId="078C018B" w14:textId="2123E74C" w:rsidR="00727435" w:rsidRPr="00727435" w:rsidRDefault="00727435" w:rsidP="00727435">
      <w:pPr>
        <w:rPr>
          <w:lang w:val="en-US"/>
        </w:rPr>
      </w:pPr>
    </w:p>
    <w:p w14:paraId="796D121E" w14:textId="685CFBFC" w:rsidR="00727435" w:rsidRPr="00727435" w:rsidRDefault="00727435" w:rsidP="00727435">
      <w:pPr>
        <w:rPr>
          <w:lang w:val="en-US"/>
        </w:rPr>
      </w:pPr>
    </w:p>
    <w:p w14:paraId="523BF2C0" w14:textId="60DC816C" w:rsidR="00727435" w:rsidRPr="00727435" w:rsidRDefault="00727435" w:rsidP="00727435">
      <w:pPr>
        <w:rPr>
          <w:lang w:val="en-US"/>
        </w:rPr>
      </w:pPr>
    </w:p>
    <w:p w14:paraId="065DE5A1" w14:textId="5B3EF959" w:rsidR="00727435" w:rsidRPr="00727435" w:rsidRDefault="00727435" w:rsidP="00727435">
      <w:pPr>
        <w:rPr>
          <w:lang w:val="en-US"/>
        </w:rPr>
      </w:pPr>
    </w:p>
    <w:p w14:paraId="19F0BD73" w14:textId="43A0B0C1" w:rsidR="00727435" w:rsidRPr="00727435" w:rsidRDefault="00727435" w:rsidP="00727435">
      <w:pPr>
        <w:rPr>
          <w:lang w:val="en-US"/>
        </w:rPr>
      </w:pPr>
    </w:p>
    <w:p w14:paraId="06A9BD00" w14:textId="38C45728" w:rsidR="00727435" w:rsidRPr="00727435" w:rsidRDefault="00727435" w:rsidP="00727435">
      <w:pPr>
        <w:rPr>
          <w:lang w:val="en-US"/>
        </w:rPr>
      </w:pPr>
    </w:p>
    <w:p w14:paraId="5F506F2C" w14:textId="2BC5DC6D" w:rsidR="00727435" w:rsidRPr="00727435" w:rsidRDefault="00727435" w:rsidP="00727435">
      <w:pPr>
        <w:rPr>
          <w:lang w:val="en-US"/>
        </w:rPr>
      </w:pPr>
    </w:p>
    <w:p w14:paraId="60A61B96" w14:textId="5F7D2919" w:rsidR="00727435" w:rsidRPr="00727435" w:rsidRDefault="00727435" w:rsidP="00727435">
      <w:pPr>
        <w:rPr>
          <w:lang w:val="en-US"/>
        </w:rPr>
      </w:pPr>
    </w:p>
    <w:p w14:paraId="5F9E9B97" w14:textId="62C3E531" w:rsidR="00727435" w:rsidRPr="00727435" w:rsidRDefault="00727435" w:rsidP="00727435">
      <w:pPr>
        <w:rPr>
          <w:lang w:val="en-US"/>
        </w:rPr>
      </w:pPr>
    </w:p>
    <w:p w14:paraId="103C73E0" w14:textId="7A362180" w:rsidR="00727435" w:rsidRPr="00727435" w:rsidRDefault="00727435" w:rsidP="00727435">
      <w:pPr>
        <w:rPr>
          <w:lang w:val="en-US"/>
        </w:rPr>
      </w:pPr>
    </w:p>
    <w:p w14:paraId="1F0B61B0" w14:textId="77777777" w:rsidR="00727435" w:rsidRPr="00727435" w:rsidRDefault="00727435" w:rsidP="00727435">
      <w:pPr>
        <w:rPr>
          <w:lang w:val="en-US"/>
        </w:rPr>
      </w:pPr>
    </w:p>
    <w:sectPr w:rsidR="00727435" w:rsidRPr="00727435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A8146" w14:textId="77777777" w:rsidR="009325B4" w:rsidRDefault="009325B4" w:rsidP="00E83348">
      <w:r>
        <w:separator/>
      </w:r>
    </w:p>
  </w:endnote>
  <w:endnote w:type="continuationSeparator" w:id="0">
    <w:p w14:paraId="122A08CF" w14:textId="77777777" w:rsidR="009325B4" w:rsidRDefault="009325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432B7" w14:textId="77777777" w:rsidR="009325B4" w:rsidRDefault="009325B4" w:rsidP="00E83348">
      <w:r>
        <w:separator/>
      </w:r>
    </w:p>
  </w:footnote>
  <w:footnote w:type="continuationSeparator" w:id="0">
    <w:p w14:paraId="46005EA8" w14:textId="77777777" w:rsidR="009325B4" w:rsidRDefault="009325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5943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0F93"/>
    <w:rsid w:val="002526E7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325B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9B8E37-DB6C-4C0D-AFCB-57B50AB8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3</cp:revision>
  <cp:lastPrinted>2016-10-21T20:06:00Z</cp:lastPrinted>
  <dcterms:created xsi:type="dcterms:W3CDTF">2025-10-13T16:39:00Z</dcterms:created>
  <dcterms:modified xsi:type="dcterms:W3CDTF">2025-10-13T17:10:00Z</dcterms:modified>
</cp:coreProperties>
</file>