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C73" w:rsidRDefault="00DE1A8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635C73" w:rsidRDefault="00DE1A8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CP/0583/2026 </w:t>
      </w:r>
    </w:p>
    <w:p w:rsidR="00635C73" w:rsidRDefault="00DE1A8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19 de abril  de 2026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635C73" w:rsidRDefault="00635C7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0" w:name="_heading=h.7ef7k7mfdo0r" w:colFirst="0" w:colLast="0"/>
      <w:bookmarkEnd w:id="0"/>
    </w:p>
    <w:p w:rsidR="00635C73" w:rsidRDefault="00DE1A80" w:rsidP="00CE5DB3">
      <w:pPr>
        <w:spacing w:before="240" w:after="24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NOS SEGUIMOS PONIENDO NUEVOS: NACE UN NUEVO ESPACIO VERDE EN AV. MORONES PRIETO</w:t>
      </w:r>
    </w:p>
    <w:p w:rsidR="00635C73" w:rsidRDefault="00635C7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8ildndnnukcu" w:colFirst="0" w:colLast="0"/>
      <w:bookmarkEnd w:id="1"/>
    </w:p>
    <w:p w:rsidR="00635C73" w:rsidRDefault="00635C73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2" w:name="_heading=h.b3vnmyep8eos" w:colFirst="0" w:colLast="0"/>
      <w:bookmarkStart w:id="3" w:name="_GoBack"/>
      <w:bookmarkEnd w:id="2"/>
      <w:bookmarkEnd w:id="3"/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• Con 91 árboles nativos, se transformó un tramo estratégico de la avenida Morones Prieto en un corredor más fresco, </w:t>
      </w:r>
      <w:proofErr w:type="gramStart"/>
      <w:r>
        <w:rPr>
          <w:rFonts w:ascii="Arial" w:eastAsia="Arial" w:hAnsi="Arial" w:cs="Arial"/>
          <w:i/>
          <w:iCs/>
          <w:sz w:val="32"/>
          <w:szCs w:val="32"/>
        </w:rPr>
        <w:t>sombreado</w:t>
      </w:r>
      <w:proofErr w:type="gramEnd"/>
      <w:r>
        <w:rPr>
          <w:rFonts w:ascii="Arial" w:eastAsia="Arial" w:hAnsi="Arial" w:cs="Arial"/>
          <w:i/>
          <w:iCs/>
          <w:sz w:val="32"/>
          <w:szCs w:val="32"/>
        </w:rPr>
        <w:t xml:space="preserve"> y habitable.</w:t>
      </w:r>
    </w:p>
    <w:p w:rsidR="00635C73" w:rsidRDefault="00635C7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i1r852vf5fr" w:colFirst="0" w:colLast="0"/>
      <w:bookmarkEnd w:id="4"/>
    </w:p>
    <w:p w:rsidR="00635C73" w:rsidRDefault="00635C7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5x9zr3br6rir" w:colFirst="0" w:colLast="0"/>
      <w:bookmarkEnd w:id="5"/>
    </w:p>
    <w:p w:rsidR="00635C73" w:rsidRDefault="00635C7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sehzloilxp8y" w:colFirst="0" w:colLast="0"/>
      <w:bookmarkEnd w:id="6"/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b/>
          <w:bCs/>
          <w:i/>
          <w:iCs/>
          <w:sz w:val="32"/>
          <w:szCs w:val="32"/>
        </w:rPr>
        <w:t>Monterrey, Nuevo León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.- La Secretaría de Medio Ambiente de Nuevo León, a través del programa Bosques Ciudadanos, </w:t>
      </w:r>
      <w:r>
        <w:rPr>
          <w:rFonts w:ascii="Arial" w:eastAsia="Arial" w:hAnsi="Arial" w:cs="Arial"/>
          <w:i/>
          <w:iCs/>
          <w:sz w:val="32"/>
          <w:szCs w:val="32"/>
        </w:rPr>
        <w:t>concluyó una de las intervenciones de arborización más relevantes en la avenida Morones Prieto en Monterrey, transformando un espacio de alta afluencia en un entorno más verde y funcional para la ciudad.</w:t>
      </w:r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Al respecto, Raúl Lozano Caballero, Secretario de Me</w:t>
      </w:r>
      <w:r>
        <w:rPr>
          <w:rFonts w:ascii="Arial" w:eastAsia="Arial" w:hAnsi="Arial" w:cs="Arial"/>
          <w:i/>
          <w:iCs/>
          <w:sz w:val="32"/>
          <w:szCs w:val="32"/>
        </w:rPr>
        <w:t>dio Ambiente aseguró que Poner Nuevo a Nuevo León también es recuperar espacios y darles una nueva vida:</w:t>
      </w:r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“Estos proyectos de arborización son los que realmente cambian la forma en la que se vive en nuestro hogar. Donde antes teníamos espacios dominados por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el concreto y el calor, hoy empezamos a construir entornos más verdes, más frescos y más cómodos para quienes transitan todos los días por estas avenidas. Ese es el cambio que buscamos: que se note, que se sienta y que mejore la calidad de vida.”</w:t>
      </w:r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Este pro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yecto abarca más de 6,500 metros </w:t>
      </w:r>
      <w:proofErr w:type="spellStart"/>
      <w:r>
        <w:rPr>
          <w:rFonts w:ascii="Arial" w:eastAsia="Arial" w:hAnsi="Arial" w:cs="Arial"/>
          <w:i/>
          <w:iCs/>
          <w:sz w:val="32"/>
          <w:szCs w:val="32"/>
        </w:rPr>
        <w:t>cuadrados</w:t>
      </w:r>
      <w:proofErr w:type="gramStart"/>
      <w:r>
        <w:rPr>
          <w:rFonts w:ascii="Arial" w:eastAsia="Arial" w:hAnsi="Arial" w:cs="Arial"/>
          <w:i/>
          <w:iCs/>
          <w:sz w:val="32"/>
          <w:szCs w:val="32"/>
        </w:rPr>
        <w:t>,desde</w:t>
      </w:r>
      <w:proofErr w:type="spellEnd"/>
      <w:proofErr w:type="gramEnd"/>
      <w:r>
        <w:rPr>
          <w:rFonts w:ascii="Arial" w:eastAsia="Arial" w:hAnsi="Arial" w:cs="Arial"/>
          <w:i/>
          <w:iCs/>
          <w:sz w:val="32"/>
          <w:szCs w:val="32"/>
        </w:rPr>
        <w:t xml:space="preserve"> la calle España en la colonia Del Carmen hasta la avenida Gonzalitos, donde se plantaron 91 árboles de especies nativas y adaptadas al clima de Nuevo León, seleccionadas por su resistencia, bajo requerimient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o hídrico y alto valor ecológico. Entre ellas destacan alamillo, anacahuita, encino roble, olmo, sabino y sicómoro, con tamaños que van de 3 a 6 pulgadas de diámetro, lo que permite generar beneficios inmediatos como sombra y captura de contaminantes, así </w:t>
      </w:r>
      <w:r>
        <w:rPr>
          <w:rFonts w:ascii="Arial" w:eastAsia="Arial" w:hAnsi="Arial" w:cs="Arial"/>
          <w:i/>
          <w:iCs/>
          <w:sz w:val="32"/>
          <w:szCs w:val="32"/>
        </w:rPr>
        <w:t>como un crecimiento sostenido a largo plazo.</w:t>
      </w:r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Para llevar a cabo esta intervención en una de las vialidades con mayor carga vehicular del área metropolitana, se implementó una estrategia operativa que combinó trabajo diurno y nocturno, permitiendo avanzar s</w:t>
      </w:r>
      <w:r>
        <w:rPr>
          <w:rFonts w:ascii="Arial" w:eastAsia="Arial" w:hAnsi="Arial" w:cs="Arial"/>
          <w:i/>
          <w:iCs/>
          <w:sz w:val="32"/>
          <w:szCs w:val="32"/>
        </w:rPr>
        <w:t>in afectar la movilidad.</w:t>
      </w:r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Hoy, lo que antes era una franja expuesta al sol y dominada por el concreto, comienza a funcionar como un nuevo pulmón verde que genera sombra, reduce la temperatura del entorno y mejora la experiencia urbana de miles de personas q</w:t>
      </w:r>
      <w:r>
        <w:rPr>
          <w:rFonts w:ascii="Arial" w:eastAsia="Arial" w:hAnsi="Arial" w:cs="Arial"/>
          <w:i/>
          <w:iCs/>
          <w:sz w:val="32"/>
          <w:szCs w:val="32"/>
        </w:rPr>
        <w:t>ue transitan diariamente por esta zona.</w:t>
      </w:r>
    </w:p>
    <w:p w:rsidR="00635C73" w:rsidRDefault="00DE1A80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>Así, Nuevo León se pone nuevo desde sus principales avenidas, recuperando espacios clave y construyendo una ciudad más fresca, más habitable y mejor preparada para el futuro.</w:t>
      </w:r>
    </w:p>
    <w:p w:rsidR="00635C73" w:rsidRDefault="00635C73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o896hoegiepg" w:colFirst="0" w:colLast="0"/>
      <w:bookmarkEnd w:id="7"/>
    </w:p>
    <w:sectPr w:rsidR="00635C7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A80" w:rsidRDefault="00DE1A80">
      <w:r>
        <w:separator/>
      </w:r>
    </w:p>
  </w:endnote>
  <w:endnote w:type="continuationSeparator" w:id="0">
    <w:p w:rsidR="00DE1A80" w:rsidRDefault="00DE1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FB27654-6623-47A7-A750-6E1140C21868}"/>
    <w:embedBold r:id="rId2" w:fontKey="{6A97E85C-4165-472F-AEBA-C666A08A6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FD5333-BCE1-428F-A260-15C51D1B9755}"/>
  </w:font>
  <w:font w:name="Georgia">
    <w:panose1 w:val="02040502050405020303"/>
    <w:charset w:val="00"/>
    <w:family w:val="auto"/>
    <w:pitch w:val="default"/>
    <w:embedItalic r:id="rId4" w:fontKey="{99E36825-EA1A-4E05-878A-EB69D67A6F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73" w:rsidRDefault="00DE1A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35C73" w:rsidRDefault="00635C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635C73" w:rsidRDefault="00635C7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A80" w:rsidRDefault="00DE1A80">
      <w:r>
        <w:separator/>
      </w:r>
    </w:p>
  </w:footnote>
  <w:footnote w:type="continuationSeparator" w:id="0">
    <w:p w:rsidR="00DE1A80" w:rsidRDefault="00DE1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73" w:rsidRDefault="00DE1A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73"/>
    <w:rsid w:val="00635C73"/>
    <w:rsid w:val="006664FD"/>
    <w:rsid w:val="00CE5DB3"/>
    <w:rsid w:val="00DE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EBFA2C-6D68-4D4C-B768-F6C92AA5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gcq3vE9ZeIbNHHXgmK87/+FeA==">CgMxLjAyDmguN2VmN2s3bWZkbzByMg5oLjhpbGRuZG5udWtjdTIOaC44aWxkbmRubnVrY3UyDmguYjN2bm15ZXA4ZW9zMg1oLmkxcjg1MnZmNWZyMg1oLmkxcjg1MnZmNWZyMg5oLjV4OXpyM2JyNnJpcjIOaC5zZWh6bG9pbHhwOHkyDmgubzg5NmhvZWdpZXBnMg5oLm84OTZob2VnaWVwZzIOaC5vODk2aG9lZ2llcGcyDmgubzg5NmhvZWdpZXBnMg5oLm84OTZob2VnaWVwZzIOaC5vODk2aG9lZ2llcGcyDmgubzg5NmhvZWdpZXBnMg5oLm84OTZob2VnaWVwZ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2026-04-20T13:45:00Z</dcterms:created>
  <dcterms:modified xsi:type="dcterms:W3CDTF">2026-04-20T13:45:00Z</dcterms:modified>
</cp:coreProperties>
</file>