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C62" w:rsidRDefault="006538F9">
      <w:pPr>
        <w:rPr>
          <w:rFonts w:ascii="Arial" w:eastAsia="Arial" w:hAnsi="Arial" w:cs="Arial"/>
          <w:b/>
          <w:bCs/>
          <w:sz w:val="28"/>
          <w:szCs w:val="28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7D3C62" w:rsidRDefault="006538F9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CP/0217/2026 </w:t>
      </w:r>
    </w:p>
    <w:p w:rsidR="007D3C62" w:rsidRDefault="006538F9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</w:t>
      </w:r>
      <w:r>
        <w:rPr>
          <w:rFonts w:ascii="Arial" w:eastAsia="Arial" w:hAnsi="Arial" w:cs="Arial"/>
          <w:sz w:val="22"/>
          <w:szCs w:val="22"/>
        </w:rPr>
        <w:t>11 de febrero  de 2026</w:t>
      </w:r>
    </w:p>
    <w:p w:rsidR="007D3C62" w:rsidRDefault="007D3C62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:rsidR="007D3C62" w:rsidRDefault="006538F9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  </w:t>
      </w:r>
    </w:p>
    <w:p w:rsidR="007D3C62" w:rsidRDefault="006538F9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CLAUSURA NUEVA DIVISIÓN AMBIENTAL CRIADERO CLANDESTINO EN JUÁREZ Y ASEGURA 56 PERRITOS EN SITUACIÓN DE RIESGO </w:t>
      </w:r>
    </w:p>
    <w:p w:rsidR="007D3C62" w:rsidRDefault="007D3C62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:rsidR="007D3C62" w:rsidRDefault="007D3C62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:rsidR="007D3C62" w:rsidRDefault="006538F9">
      <w:pPr>
        <w:spacing w:before="240" w:after="240"/>
        <w:jc w:val="both"/>
        <w:rPr>
          <w:rFonts w:ascii="Arial" w:eastAsia="Arial" w:hAnsi="Arial" w:cs="Arial"/>
          <w:b/>
          <w:bCs/>
          <w:i/>
          <w:iCs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*</w:t>
      </w:r>
      <w:r>
        <w:rPr>
          <w:rFonts w:ascii="Arial" w:eastAsia="Arial" w:hAnsi="Arial" w:cs="Arial"/>
          <w:b/>
          <w:bCs/>
          <w:i/>
          <w:iCs/>
          <w:sz w:val="32"/>
          <w:szCs w:val="32"/>
        </w:rPr>
        <w:t xml:space="preserve">El operativo se realizó tras un reporte ciudadano que alertaba sobre posibles condiciones de riesgo para </w:t>
      </w:r>
      <w:proofErr w:type="gramStart"/>
      <w:r>
        <w:rPr>
          <w:rFonts w:ascii="Arial" w:eastAsia="Arial" w:hAnsi="Arial" w:cs="Arial"/>
          <w:b/>
          <w:bCs/>
          <w:i/>
          <w:iCs/>
          <w:sz w:val="32"/>
          <w:szCs w:val="32"/>
        </w:rPr>
        <w:t>animales</w:t>
      </w:r>
      <w:proofErr w:type="gramEnd"/>
      <w:r>
        <w:rPr>
          <w:rFonts w:ascii="Arial" w:eastAsia="Arial" w:hAnsi="Arial" w:cs="Arial"/>
          <w:sz w:val="32"/>
          <w:szCs w:val="32"/>
        </w:rPr>
        <w:t>.</w:t>
      </w:r>
    </w:p>
    <w:p w:rsidR="007D3C62" w:rsidRDefault="006538F9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1" w:name="_heading=h.mbm663a8in35" w:colFirst="0" w:colLast="0"/>
      <w:bookmarkEnd w:id="1"/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7D3C62" w:rsidRDefault="007D3C62">
      <w:pPr>
        <w:jc w:val="both"/>
        <w:rPr>
          <w:rFonts w:ascii="Arial" w:eastAsia="Arial" w:hAnsi="Arial" w:cs="Arial"/>
          <w:sz w:val="32"/>
          <w:szCs w:val="32"/>
        </w:rPr>
      </w:pPr>
      <w:bookmarkStart w:id="2" w:name="_heading=h.gjdgxs" w:colFirst="0" w:colLast="0"/>
      <w:bookmarkEnd w:id="2"/>
    </w:p>
    <w:p w:rsidR="007D3C62" w:rsidRDefault="007D3C62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bookmarkStart w:id="3" w:name="_heading=h.l07z09vvbnlh" w:colFirst="0" w:colLast="0"/>
      <w:bookmarkEnd w:id="3"/>
    </w:p>
    <w:p w:rsidR="007D3C62" w:rsidRDefault="006538F9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Juárez</w:t>
      </w:r>
      <w:r>
        <w:rPr>
          <w:rFonts w:ascii="Arial" w:eastAsia="Arial" w:hAnsi="Arial" w:cs="Arial"/>
          <w:sz w:val="32"/>
          <w:szCs w:val="32"/>
        </w:rPr>
        <w:t xml:space="preserve">, </w:t>
      </w:r>
      <w:r>
        <w:rPr>
          <w:rFonts w:ascii="Arial" w:eastAsia="Arial" w:hAnsi="Arial" w:cs="Arial"/>
          <w:b/>
          <w:bCs/>
          <w:sz w:val="32"/>
          <w:szCs w:val="32"/>
        </w:rPr>
        <w:t>Nuevo León</w:t>
      </w:r>
      <w:proofErr w:type="gramStart"/>
      <w:r>
        <w:rPr>
          <w:rFonts w:ascii="Arial" w:eastAsia="Arial" w:hAnsi="Arial" w:cs="Arial"/>
          <w:sz w:val="32"/>
          <w:szCs w:val="32"/>
        </w:rPr>
        <w:t>.–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Como parte de uno de los ejes prioritarios de la Nueva División Ambiental: el bienestar animal, la Secretaría de Med</w:t>
      </w:r>
      <w:r>
        <w:rPr>
          <w:rFonts w:ascii="Arial" w:eastAsia="Arial" w:hAnsi="Arial" w:cs="Arial"/>
          <w:sz w:val="32"/>
          <w:szCs w:val="32"/>
        </w:rPr>
        <w:t>io Ambiente, a través de la Procuraduría Estatal de Medio Ambiente y en coordinación interinstitucional con Fuerza Civil, llevó a cabo un operativo de inspección que derivó en el aseguramiento precautorio de 56 ejemplares caninos y la clausura total de act</w:t>
      </w:r>
      <w:r>
        <w:rPr>
          <w:rFonts w:ascii="Arial" w:eastAsia="Arial" w:hAnsi="Arial" w:cs="Arial"/>
          <w:sz w:val="32"/>
          <w:szCs w:val="32"/>
        </w:rPr>
        <w:t xml:space="preserve">ividades en </w:t>
      </w:r>
      <w:r>
        <w:rPr>
          <w:rFonts w:ascii="Arial" w:eastAsia="Arial" w:hAnsi="Arial" w:cs="Arial"/>
          <w:sz w:val="32"/>
          <w:szCs w:val="32"/>
        </w:rPr>
        <w:lastRenderedPageBreak/>
        <w:t>un predio reportado como presunto criadero irregular ubicado en el municipio de Juárez.</w:t>
      </w:r>
    </w:p>
    <w:p w:rsidR="007D3C62" w:rsidRDefault="006538F9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Al respecto, Raúl Lozano Caballero, Secretario de Medio Ambiente, señaló:</w:t>
      </w:r>
    </w:p>
    <w:p w:rsidR="007D3C62" w:rsidRDefault="006538F9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“El bienestar animal es una prioridad para esta administración. A través de la Nueva División Ambiental estamos actuando de manera firme y coordinada para atender los reportes ciudadanos, proteger a los animales y asegurar el cumplimiento de la ley”.</w:t>
      </w:r>
    </w:p>
    <w:p w:rsidR="007D3C62" w:rsidRDefault="006538F9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El op</w:t>
      </w:r>
      <w:r>
        <w:rPr>
          <w:rFonts w:ascii="Arial" w:eastAsia="Arial" w:hAnsi="Arial" w:cs="Arial"/>
          <w:sz w:val="32"/>
          <w:szCs w:val="32"/>
        </w:rPr>
        <w:t>erativo se realizó tras un reporte ciudadano que alertaba sobre posibles condiciones de riesgo para animales. Durante la diligencia, se verificaron las condiciones de estancia, higiene, alimentación, atención veterinaria y trato general de los ejemplares c</w:t>
      </w:r>
      <w:r>
        <w:rPr>
          <w:rFonts w:ascii="Arial" w:eastAsia="Arial" w:hAnsi="Arial" w:cs="Arial"/>
          <w:sz w:val="32"/>
          <w:szCs w:val="32"/>
        </w:rPr>
        <w:t>aninos, así como la existencia de registros, permisos o autorizaciones conforme a la Ley de Protección y Bienestar Animal para la Sustentabilidad del Estado de Nuevo León.</w:t>
      </w:r>
    </w:p>
    <w:p w:rsidR="007D3C62" w:rsidRDefault="006538F9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Durante la inspección, la autoridad constató la presencia de 56 caninos de diversas </w:t>
      </w:r>
      <w:r>
        <w:rPr>
          <w:rFonts w:ascii="Arial" w:eastAsia="Arial" w:hAnsi="Arial" w:cs="Arial"/>
          <w:sz w:val="32"/>
          <w:szCs w:val="32"/>
        </w:rPr>
        <w:t xml:space="preserve">razas, entre ellas Pomerania, </w:t>
      </w:r>
      <w:proofErr w:type="spellStart"/>
      <w:r>
        <w:rPr>
          <w:rFonts w:ascii="Arial" w:eastAsia="Arial" w:hAnsi="Arial" w:cs="Arial"/>
          <w:sz w:val="32"/>
          <w:szCs w:val="32"/>
        </w:rPr>
        <w:t>Shih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sz w:val="32"/>
          <w:szCs w:val="32"/>
        </w:rPr>
        <w:t>Tzu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, Yorkshire y </w:t>
      </w:r>
      <w:proofErr w:type="spellStart"/>
      <w:r>
        <w:rPr>
          <w:rFonts w:ascii="Arial" w:eastAsia="Arial" w:hAnsi="Arial" w:cs="Arial"/>
          <w:sz w:val="32"/>
          <w:szCs w:val="32"/>
        </w:rPr>
        <w:t>Maltipoo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, así como la carencia general de identificación individual, ausencia de registros o carnets de vacunación, desparasitación o atención veterinaria periódica. </w:t>
      </w:r>
    </w:p>
    <w:p w:rsidR="007D3C62" w:rsidRDefault="006538F9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bookmarkStart w:id="4" w:name="_heading=h.q3byt72bhbra" w:colFirst="0" w:colLast="0"/>
      <w:bookmarkEnd w:id="4"/>
      <w:r>
        <w:rPr>
          <w:rFonts w:ascii="Arial" w:eastAsia="Arial" w:hAnsi="Arial" w:cs="Arial"/>
          <w:sz w:val="32"/>
          <w:szCs w:val="32"/>
        </w:rPr>
        <w:t>Asimismo, se identificaron condicione</w:t>
      </w:r>
      <w:r>
        <w:rPr>
          <w:rFonts w:ascii="Arial" w:eastAsia="Arial" w:hAnsi="Arial" w:cs="Arial"/>
          <w:sz w:val="32"/>
          <w:szCs w:val="32"/>
        </w:rPr>
        <w:t>s higiénicas deficientes en jaulas y áreas de estancia, así como ejemplares con signos de desnutrición, obesidad parcial, ansiedad y estrés.</w:t>
      </w:r>
    </w:p>
    <w:p w:rsidR="007D3C62" w:rsidRDefault="006538F9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lastRenderedPageBreak/>
        <w:t>Derivado de lo anterior, y ante los riesgos identificados para la salud, el bienestar y la integridad física de los</w:t>
      </w:r>
      <w:r>
        <w:rPr>
          <w:rFonts w:ascii="Arial" w:eastAsia="Arial" w:hAnsi="Arial" w:cs="Arial"/>
          <w:sz w:val="32"/>
          <w:szCs w:val="32"/>
        </w:rPr>
        <w:t xml:space="preserve"> animales, así como la posible exposición a enfermedades y la falta de cumplimiento de registros o autorizaciones oficiales para actividades relacionadas con la cría, venta, atención veterinaria o manejo de animales, la Procuraduría Estatal de Medio Ambien</w:t>
      </w:r>
      <w:r>
        <w:rPr>
          <w:rFonts w:ascii="Arial" w:eastAsia="Arial" w:hAnsi="Arial" w:cs="Arial"/>
          <w:sz w:val="32"/>
          <w:szCs w:val="32"/>
        </w:rPr>
        <w:t>te determinó la aplicación de medidas cautelares.</w:t>
      </w:r>
    </w:p>
    <w:p w:rsidR="007D3C62" w:rsidRDefault="006538F9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Como resultado, se llevó a cabo el aseguramiento precautorio de los 56 ejemplares caninos, quienes quedaron bajo resguardo en el Centro Estatal de Atención Animal de Nuevo León y de organizaciones protector</w:t>
      </w:r>
      <w:r>
        <w:rPr>
          <w:rFonts w:ascii="Arial" w:eastAsia="Arial" w:hAnsi="Arial" w:cs="Arial"/>
          <w:sz w:val="32"/>
          <w:szCs w:val="32"/>
        </w:rPr>
        <w:t>as de animales, para su evaluación médica y seguimiento conforme a los protocolos establecidos, así como la clausura total de las actividades relacionadas con la cría, venta y resguardo u hospedaje de animales en el predio, mientras continúan las investiga</w:t>
      </w:r>
      <w:r>
        <w:rPr>
          <w:rFonts w:ascii="Arial" w:eastAsia="Arial" w:hAnsi="Arial" w:cs="Arial"/>
          <w:sz w:val="32"/>
          <w:szCs w:val="32"/>
        </w:rPr>
        <w:t>ciones correspondientes y se determina la situación legal del lugar.</w:t>
      </w:r>
    </w:p>
    <w:p w:rsidR="007D3C62" w:rsidRDefault="006538F9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La Nueva División Ambiental reafirma su compromiso con la protección y el bienestar animal, el fortalecimiento de la vigilancia ambiental y la atención puntual a los reportes ciudadanos, </w:t>
      </w:r>
      <w:r>
        <w:rPr>
          <w:rFonts w:ascii="Arial" w:eastAsia="Arial" w:hAnsi="Arial" w:cs="Arial"/>
          <w:sz w:val="32"/>
          <w:szCs w:val="32"/>
        </w:rPr>
        <w:t>e invita a la población a denunciar cualquier situación que represente un riesgo para la integridad de los animales.</w:t>
      </w:r>
    </w:p>
    <w:p w:rsidR="007D3C62" w:rsidRDefault="006538F9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7D3C62" w:rsidRDefault="007D3C62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bookmarkStart w:id="5" w:name="_heading=h.r47ibojimt0d" w:colFirst="0" w:colLast="0"/>
      <w:bookmarkEnd w:id="5"/>
    </w:p>
    <w:sectPr w:rsidR="007D3C62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538F9">
      <w:r>
        <w:separator/>
      </w:r>
    </w:p>
  </w:endnote>
  <w:endnote w:type="continuationSeparator" w:id="0">
    <w:p w:rsidR="00000000" w:rsidRDefault="00653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CC420F8-DF39-4DC4-8813-E460380C9D7B}"/>
    <w:embedBold r:id="rId2" w:fontKey="{ECB97022-E47A-448D-86C6-A3735018F9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D8DF78D-9CE4-4086-8047-8AC436A5B88B}"/>
  </w:font>
  <w:font w:name="Georgia">
    <w:panose1 w:val="02040502050405020303"/>
    <w:charset w:val="00"/>
    <w:family w:val="auto"/>
    <w:pitch w:val="default"/>
    <w:embedItalic r:id="rId4" w:fontKey="{FC67322A-C153-46BB-B5EE-40C26285CE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C62" w:rsidRDefault="006538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D3C62" w:rsidRDefault="007D3C6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7D3C62" w:rsidRDefault="007D3C6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538F9">
      <w:r>
        <w:separator/>
      </w:r>
    </w:p>
  </w:footnote>
  <w:footnote w:type="continuationSeparator" w:id="0">
    <w:p w:rsidR="00000000" w:rsidRDefault="006538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C62" w:rsidRDefault="006538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C62"/>
    <w:rsid w:val="006538F9"/>
    <w:rsid w:val="007D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34A3D3-B914-4906-AE4B-D07D7A66C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O6TJM2C33IJ/6f8SLNXqVe+3Bg==">CgMxLjAyDmgucjQ3aWJvamltdDBkMg5oLm1ibTY2M2E4aW4zNTIIaC5namRneHMyDmgubDA3ejA5dnZibmxoMg5oLnI0N2lib2ppbXQwZDIOaC5yNDdpYm9qaW10MGQyDmgucjQ3aWJvamltdDBkMg5oLnI0N2lib2ppbXQwZDIOaC5yNDdpYm9qaW10MGQyDmgucTNieXQ3MmJoYnJhMg5oLnI0N2lib2ppbXQwZDIOaC5yNDdpYm9qaW10MGQyDmgucjQ3aWJvamltdDBkMg5oLnI0N2lib2ppbXQwZDIOaC5yNDdpYm9qaW10MGQ4AHIhMWltWnZBVWZJbXE5SVNKa3d4Z2dNa2MwZDFtNFRMU3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509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Reynaldo Escalante de leon</cp:lastModifiedBy>
  <cp:revision>2</cp:revision>
  <dcterms:created xsi:type="dcterms:W3CDTF">2026-02-11T13:37:00Z</dcterms:created>
  <dcterms:modified xsi:type="dcterms:W3CDTF">2026-02-11T13:37:00Z</dcterms:modified>
</cp:coreProperties>
</file>