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B9769BC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32BAA53F" w14:textId="7AB5326E" w:rsidR="00DD78C4" w:rsidRDefault="00DD78C4" w:rsidP="00DD78C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CP/0448/2025</w:t>
      </w:r>
    </w:p>
    <w:p w14:paraId="3D624398" w14:textId="77777777" w:rsidR="00DD78C4" w:rsidRDefault="00DD78C4" w:rsidP="00DD78C4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 de abril de 2025</w:t>
      </w:r>
    </w:p>
    <w:p w14:paraId="68A291B0" w14:textId="77777777" w:rsidR="005E33EE" w:rsidRDefault="005E33EE" w:rsidP="006D7B3D">
      <w:pPr>
        <w:jc w:val="center"/>
        <w:rPr>
          <w:rFonts w:ascii="Arial" w:hAnsi="Arial" w:cs="Arial"/>
          <w:b/>
          <w:sz w:val="28"/>
          <w:szCs w:val="28"/>
        </w:rPr>
      </w:pPr>
    </w:p>
    <w:p w14:paraId="345C6D7F" w14:textId="3CEDAAFA" w:rsidR="003B0EED" w:rsidRPr="006D7B3D" w:rsidRDefault="006D7B3D" w:rsidP="006D7B3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ANALIZAN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ESTADO, </w:t>
      </w:r>
      <w:r w:rsidR="003B0EED" w:rsidRPr="006D7B3D">
        <w:rPr>
          <w:rFonts w:ascii="Arial" w:hAnsi="Arial" w:cs="Arial"/>
          <w:b/>
          <w:sz w:val="28"/>
          <w:szCs w:val="28"/>
        </w:rPr>
        <w:t xml:space="preserve">CÁMARAS Y ASOCIACIONES </w:t>
      </w:r>
      <w:r>
        <w:rPr>
          <w:rFonts w:ascii="Arial" w:hAnsi="Arial" w:cs="Arial"/>
          <w:b/>
          <w:sz w:val="28"/>
          <w:szCs w:val="28"/>
        </w:rPr>
        <w:t xml:space="preserve">MEJORAS EN </w:t>
      </w:r>
      <w:r w:rsidR="003B0EED" w:rsidRPr="006D7B3D">
        <w:rPr>
          <w:rFonts w:ascii="Arial" w:hAnsi="Arial" w:cs="Arial"/>
          <w:b/>
          <w:sz w:val="28"/>
          <w:szCs w:val="28"/>
        </w:rPr>
        <w:t xml:space="preserve">MEDIO AMBIENTE </w:t>
      </w:r>
      <w:r>
        <w:rPr>
          <w:rFonts w:ascii="Arial" w:hAnsi="Arial" w:cs="Arial"/>
          <w:b/>
          <w:sz w:val="28"/>
          <w:szCs w:val="28"/>
        </w:rPr>
        <w:t xml:space="preserve">DE </w:t>
      </w:r>
      <w:r w:rsidR="003B0EED" w:rsidRPr="006D7B3D">
        <w:rPr>
          <w:rFonts w:ascii="Arial" w:hAnsi="Arial" w:cs="Arial"/>
          <w:b/>
          <w:sz w:val="28"/>
          <w:szCs w:val="28"/>
        </w:rPr>
        <w:t>NUEVO LEÓN</w:t>
      </w:r>
    </w:p>
    <w:p w14:paraId="2FE48A2D" w14:textId="77777777" w:rsidR="00704C51" w:rsidRDefault="00704C51" w:rsidP="00704C51">
      <w:pPr>
        <w:rPr>
          <w:rFonts w:ascii="Arial" w:hAnsi="Arial" w:cs="Arial"/>
          <w:b/>
          <w:sz w:val="28"/>
          <w:szCs w:val="28"/>
        </w:rPr>
      </w:pPr>
    </w:p>
    <w:p w14:paraId="048DC851" w14:textId="4E15A840" w:rsidR="00704C51" w:rsidRPr="00704C51" w:rsidRDefault="00704C51" w:rsidP="00704C51">
      <w:pPr>
        <w:pStyle w:val="Prrafodelista"/>
        <w:numPr>
          <w:ilvl w:val="0"/>
          <w:numId w:val="23"/>
        </w:numPr>
        <w:rPr>
          <w:rFonts w:ascii="Arial" w:hAnsi="Arial" w:cs="Arial"/>
          <w:i/>
        </w:rPr>
      </w:pPr>
      <w:r w:rsidRPr="00704C51">
        <w:rPr>
          <w:rFonts w:ascii="Arial" w:hAnsi="Arial" w:cs="Arial"/>
          <w:i/>
        </w:rPr>
        <w:t>Entre las propuestas destacan combustibles limpios, uso de vías periféricas y horarios escalonados.</w:t>
      </w:r>
    </w:p>
    <w:p w14:paraId="681DB8E6" w14:textId="77777777" w:rsidR="006D7B3D" w:rsidRDefault="006D7B3D" w:rsidP="003B0EE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C51">
        <w:rPr>
          <w:rFonts w:ascii="Arial" w:hAnsi="Arial" w:cs="Arial"/>
          <w:sz w:val="28"/>
          <w:szCs w:val="28"/>
        </w:rPr>
        <w:t>E</w:t>
      </w:r>
      <w:r w:rsidRPr="003B0EED">
        <w:rPr>
          <w:rFonts w:ascii="Arial" w:hAnsi="Arial" w:cs="Arial"/>
          <w:sz w:val="28"/>
          <w:szCs w:val="28"/>
        </w:rPr>
        <w:t xml:space="preserve">l Gobierno de Nuevo León </w:t>
      </w:r>
      <w:r>
        <w:rPr>
          <w:rFonts w:ascii="Arial" w:hAnsi="Arial" w:cs="Arial"/>
          <w:sz w:val="28"/>
          <w:szCs w:val="28"/>
        </w:rPr>
        <w:t xml:space="preserve">y </w:t>
      </w:r>
      <w:r w:rsidRPr="003B0EED">
        <w:rPr>
          <w:rFonts w:ascii="Arial" w:hAnsi="Arial" w:cs="Arial"/>
          <w:sz w:val="28"/>
          <w:szCs w:val="28"/>
        </w:rPr>
        <w:t xml:space="preserve">la Iniciativa Privada </w:t>
      </w:r>
      <w:r>
        <w:rPr>
          <w:rFonts w:ascii="Arial" w:hAnsi="Arial" w:cs="Arial"/>
          <w:sz w:val="28"/>
          <w:szCs w:val="28"/>
        </w:rPr>
        <w:t>analizaron una serie de propuestas p</w:t>
      </w:r>
      <w:r w:rsidR="003B0EED" w:rsidRPr="003B0EED">
        <w:rPr>
          <w:rFonts w:ascii="Arial" w:hAnsi="Arial" w:cs="Arial"/>
          <w:sz w:val="28"/>
          <w:szCs w:val="28"/>
        </w:rPr>
        <w:t>ara mejorar las condiciones del aire en el Área Metropolitana de Monterrey</w:t>
      </w:r>
      <w:r>
        <w:rPr>
          <w:rFonts w:ascii="Arial" w:hAnsi="Arial" w:cs="Arial"/>
          <w:sz w:val="28"/>
          <w:szCs w:val="28"/>
        </w:rPr>
        <w:t>.</w:t>
      </w:r>
    </w:p>
    <w:p w14:paraId="7AC1CAE0" w14:textId="77777777" w:rsidR="006D7B3D" w:rsidRDefault="006D7B3D" w:rsidP="003B0EED">
      <w:pPr>
        <w:jc w:val="both"/>
        <w:rPr>
          <w:rFonts w:ascii="Arial" w:hAnsi="Arial" w:cs="Arial"/>
          <w:sz w:val="28"/>
          <w:szCs w:val="28"/>
        </w:rPr>
      </w:pPr>
    </w:p>
    <w:p w14:paraId="672AAE3A" w14:textId="77777777" w:rsidR="006D7B3D" w:rsidRDefault="006D7B3D" w:rsidP="003B0E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presidir la reunión en el Palacio de Gobierno, e</w:t>
      </w:r>
      <w:r w:rsidRPr="003B0EED">
        <w:rPr>
          <w:rFonts w:ascii="Arial" w:hAnsi="Arial" w:cs="Arial"/>
          <w:sz w:val="28"/>
          <w:szCs w:val="28"/>
        </w:rPr>
        <w:t>l Secretario de Medio Ambiente, Alfonso Martínez</w:t>
      </w:r>
      <w:r>
        <w:rPr>
          <w:rFonts w:ascii="Arial" w:hAnsi="Arial" w:cs="Arial"/>
          <w:sz w:val="28"/>
          <w:szCs w:val="28"/>
        </w:rPr>
        <w:t xml:space="preserve"> Muñoz</w:t>
      </w:r>
      <w:r w:rsidRPr="003B0EE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dijo que una de las </w:t>
      </w:r>
      <w:r w:rsidR="003B0EED" w:rsidRPr="003B0EED">
        <w:rPr>
          <w:rFonts w:ascii="Arial" w:hAnsi="Arial" w:cs="Arial"/>
          <w:sz w:val="28"/>
          <w:szCs w:val="28"/>
        </w:rPr>
        <w:t xml:space="preserve">principales propuestas </w:t>
      </w:r>
      <w:r>
        <w:rPr>
          <w:rFonts w:ascii="Arial" w:hAnsi="Arial" w:cs="Arial"/>
          <w:sz w:val="28"/>
          <w:szCs w:val="28"/>
        </w:rPr>
        <w:t xml:space="preserve">fue solicitar </w:t>
      </w:r>
      <w:r w:rsidR="003B0EED" w:rsidRPr="003B0EED">
        <w:rPr>
          <w:rFonts w:ascii="Arial" w:hAnsi="Arial" w:cs="Arial"/>
          <w:sz w:val="28"/>
          <w:szCs w:val="28"/>
        </w:rPr>
        <w:t>a las cadenas de restaurantes que midan y en su caso reduzcan sus emisiones</w:t>
      </w:r>
      <w:r>
        <w:rPr>
          <w:rFonts w:ascii="Arial" w:hAnsi="Arial" w:cs="Arial"/>
          <w:sz w:val="28"/>
          <w:szCs w:val="28"/>
        </w:rPr>
        <w:t>.</w:t>
      </w:r>
    </w:p>
    <w:p w14:paraId="7D0C730F" w14:textId="77777777" w:rsidR="006D7B3D" w:rsidRDefault="006D7B3D" w:rsidP="003B0EED">
      <w:pPr>
        <w:jc w:val="both"/>
        <w:rPr>
          <w:rFonts w:ascii="Arial" w:hAnsi="Arial" w:cs="Arial"/>
          <w:sz w:val="28"/>
          <w:szCs w:val="28"/>
        </w:rPr>
      </w:pPr>
    </w:p>
    <w:p w14:paraId="681B01C3" w14:textId="728BEE13" w:rsidR="003B0EED" w:rsidRPr="003B0EED" w:rsidRDefault="006D7B3D" w:rsidP="003B0E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Agregó que a </w:t>
      </w:r>
      <w:r w:rsidR="003B0EED" w:rsidRPr="003B0EED">
        <w:rPr>
          <w:rFonts w:ascii="Arial" w:hAnsi="Arial" w:cs="Arial"/>
          <w:sz w:val="28"/>
          <w:szCs w:val="28"/>
        </w:rPr>
        <w:t xml:space="preserve">las industrias </w:t>
      </w:r>
      <w:r w:rsidR="00704C51">
        <w:rPr>
          <w:rFonts w:ascii="Arial" w:hAnsi="Arial" w:cs="Arial"/>
          <w:sz w:val="28"/>
          <w:szCs w:val="28"/>
        </w:rPr>
        <w:t xml:space="preserve">se les pide que </w:t>
      </w:r>
      <w:r w:rsidR="003B0EED" w:rsidRPr="003B0EED">
        <w:rPr>
          <w:rFonts w:ascii="Arial" w:hAnsi="Arial" w:cs="Arial"/>
          <w:sz w:val="28"/>
          <w:szCs w:val="28"/>
        </w:rPr>
        <w:t xml:space="preserve">no utilicen combustibles sucios y a que contengan los polvos en patios de las empresas e incluso crear barreras verdes y a los transportistas a que usen las vías periféricas y que modernicen su flota vehicular. </w:t>
      </w:r>
    </w:p>
    <w:p w14:paraId="6F1F74EC" w14:textId="77777777" w:rsidR="003B0EED" w:rsidRPr="003B0EED" w:rsidRDefault="003B0EED" w:rsidP="003B0EED">
      <w:pPr>
        <w:jc w:val="both"/>
        <w:rPr>
          <w:rFonts w:ascii="Arial" w:hAnsi="Arial" w:cs="Arial"/>
          <w:sz w:val="28"/>
          <w:szCs w:val="28"/>
        </w:rPr>
      </w:pPr>
      <w:r w:rsidRPr="003B0EED">
        <w:rPr>
          <w:rFonts w:ascii="Arial" w:hAnsi="Arial" w:cs="Arial"/>
          <w:sz w:val="28"/>
          <w:szCs w:val="28"/>
        </w:rPr>
        <w:t xml:space="preserve"> </w:t>
      </w:r>
    </w:p>
    <w:p w14:paraId="3571F7D5" w14:textId="77777777" w:rsidR="006D7B3D" w:rsidRDefault="006D7B3D" w:rsidP="003B0E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este tenor y </w:t>
      </w:r>
      <w:r w:rsidR="003B0EED" w:rsidRPr="003B0EED">
        <w:rPr>
          <w:rFonts w:ascii="Arial" w:hAnsi="Arial" w:cs="Arial"/>
          <w:sz w:val="28"/>
          <w:szCs w:val="28"/>
        </w:rPr>
        <w:t>para atenuar el efecto de las horas pico en el tráfico, la Secretaría de Movilidad</w:t>
      </w:r>
      <w:r>
        <w:rPr>
          <w:rFonts w:ascii="Arial" w:hAnsi="Arial" w:cs="Arial"/>
          <w:sz w:val="28"/>
          <w:szCs w:val="28"/>
        </w:rPr>
        <w:t xml:space="preserve"> ponderó </w:t>
      </w:r>
      <w:r w:rsidR="003B0EED" w:rsidRPr="003B0EED">
        <w:rPr>
          <w:rFonts w:ascii="Arial" w:hAnsi="Arial" w:cs="Arial"/>
          <w:sz w:val="28"/>
          <w:szCs w:val="28"/>
        </w:rPr>
        <w:t xml:space="preserve">manejar horarios escalonados y así agilizar la vialidad y bajar la contaminación. </w:t>
      </w:r>
    </w:p>
    <w:p w14:paraId="0127E4A2" w14:textId="77777777" w:rsidR="006D7B3D" w:rsidRDefault="006D7B3D" w:rsidP="003B0EED">
      <w:pPr>
        <w:jc w:val="both"/>
        <w:rPr>
          <w:rFonts w:ascii="Arial" w:hAnsi="Arial" w:cs="Arial"/>
          <w:sz w:val="28"/>
          <w:szCs w:val="28"/>
        </w:rPr>
      </w:pPr>
    </w:p>
    <w:p w14:paraId="30E499A3" w14:textId="34696588" w:rsidR="003B0EED" w:rsidRDefault="00AD5969" w:rsidP="003B0E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esta </w:t>
      </w:r>
      <w:r w:rsidR="003B0EED" w:rsidRPr="003B0EED">
        <w:rPr>
          <w:rFonts w:ascii="Arial" w:hAnsi="Arial" w:cs="Arial"/>
          <w:sz w:val="28"/>
          <w:szCs w:val="28"/>
        </w:rPr>
        <w:t xml:space="preserve">reunión </w:t>
      </w:r>
      <w:r>
        <w:rPr>
          <w:rFonts w:ascii="Arial" w:hAnsi="Arial" w:cs="Arial"/>
          <w:sz w:val="28"/>
          <w:szCs w:val="28"/>
        </w:rPr>
        <w:t xml:space="preserve">participaron además </w:t>
      </w:r>
      <w:r w:rsidRPr="003B0EED">
        <w:rPr>
          <w:rFonts w:ascii="Arial" w:hAnsi="Arial" w:cs="Arial"/>
          <w:sz w:val="28"/>
          <w:szCs w:val="28"/>
        </w:rPr>
        <w:t>la directora de la Agencia de Calidad del Aire y de la Secretaría Técnica de Gobierno</w:t>
      </w:r>
      <w:r>
        <w:rPr>
          <w:rFonts w:ascii="Arial" w:hAnsi="Arial" w:cs="Arial"/>
          <w:sz w:val="28"/>
          <w:szCs w:val="28"/>
        </w:rPr>
        <w:t xml:space="preserve"> así como representantes de </w:t>
      </w:r>
      <w:r w:rsidR="003B0EED" w:rsidRPr="003B0EED">
        <w:rPr>
          <w:rFonts w:ascii="Arial" w:hAnsi="Arial" w:cs="Arial"/>
          <w:sz w:val="28"/>
          <w:szCs w:val="28"/>
        </w:rPr>
        <w:t>CAINTRA, COPARMEX, CAPROBI, CMIC, CANADEVI, IPA, INDEX, CANACO, CANIRAC, CANACAR y el Consejo Nuevo León.</w:t>
      </w:r>
      <w:bookmarkStart w:id="0" w:name="_GoBack"/>
      <w:bookmarkEnd w:id="0"/>
    </w:p>
    <w:sectPr w:rsidR="003B0EE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96435"/>
    <w:multiLevelType w:val="hybridMultilevel"/>
    <w:tmpl w:val="1590B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258F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0EED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212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5E33EE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7B3D"/>
    <w:rsid w:val="006F5044"/>
    <w:rsid w:val="006F7468"/>
    <w:rsid w:val="007023CA"/>
    <w:rsid w:val="00703B09"/>
    <w:rsid w:val="00703CAE"/>
    <w:rsid w:val="00703D40"/>
    <w:rsid w:val="00703F31"/>
    <w:rsid w:val="00704C5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3AD5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5969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78C4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D6A40B-B958-4DC5-B5B6-D73C6726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2025-04-09T02:15:00Z</dcterms:created>
  <dcterms:modified xsi:type="dcterms:W3CDTF">2025-04-09T02:15:00Z</dcterms:modified>
</cp:coreProperties>
</file>