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39724004" w:rsidR="00EA29FA" w:rsidRPr="00C60FD1" w:rsidRDefault="003226A5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CP/1298</w:t>
      </w:r>
      <w:r w:rsidR="00DC56A3">
        <w:rPr>
          <w:rFonts w:ascii="Arial" w:hAnsi="Arial" w:cs="Arial"/>
          <w:b/>
          <w:sz w:val="22"/>
          <w:lang w:val="es-ES"/>
        </w:rPr>
        <w:t>/2026</w:t>
      </w:r>
    </w:p>
    <w:p w14:paraId="695E3F55" w14:textId="6F0EBA42" w:rsidR="00703B09" w:rsidRDefault="00150E88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</w:t>
      </w:r>
      <w:r w:rsidR="003226A5">
        <w:rPr>
          <w:rFonts w:ascii="Arial" w:hAnsi="Arial" w:cs="Arial"/>
          <w:sz w:val="22"/>
          <w:lang w:val="es-ES"/>
        </w:rPr>
        <w:t>4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9F0BD3">
        <w:rPr>
          <w:rFonts w:ascii="Arial" w:hAnsi="Arial" w:cs="Arial"/>
          <w:sz w:val="22"/>
          <w:lang w:val="es-ES"/>
        </w:rPr>
        <w:t>septiembre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6FC45A25" w:rsidR="00875CB6" w:rsidRDefault="003226A5" w:rsidP="003226A5">
      <w:pPr>
        <w:jc w:val="center"/>
        <w:rPr>
          <w:rFonts w:ascii="Arial" w:hAnsi="Arial" w:cs="Arial"/>
          <w:b/>
          <w:sz w:val="28"/>
          <w:szCs w:val="28"/>
        </w:rPr>
      </w:pPr>
      <w:r w:rsidRPr="003226A5">
        <w:rPr>
          <w:rFonts w:ascii="Arial" w:hAnsi="Arial" w:cs="Arial"/>
          <w:b/>
          <w:sz w:val="28"/>
          <w:szCs w:val="28"/>
        </w:rPr>
        <w:t>NUEVO LEÓN PRIMER LUGAR EN GENERACIÓN DE EMPLEO MANUFACTURERO EN MÉXICO</w:t>
      </w:r>
    </w:p>
    <w:p w14:paraId="5AC334CD" w14:textId="77777777" w:rsidR="003226A5" w:rsidRPr="00221F80" w:rsidRDefault="003226A5" w:rsidP="00272A41">
      <w:pPr>
        <w:rPr>
          <w:rFonts w:ascii="Arial" w:hAnsi="Arial" w:cs="Arial"/>
          <w:b/>
          <w:sz w:val="22"/>
          <w:szCs w:val="22"/>
        </w:rPr>
      </w:pPr>
    </w:p>
    <w:p w14:paraId="603A715C" w14:textId="3957EB54" w:rsidR="00562365" w:rsidRDefault="003226A5" w:rsidP="003226A5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3226A5">
        <w:rPr>
          <w:rFonts w:ascii="Arial" w:hAnsi="Arial" w:cs="Arial"/>
          <w:i/>
          <w:sz w:val="24"/>
          <w:szCs w:val="24"/>
        </w:rPr>
        <w:t xml:space="preserve">Nuevo León ocupa el primer lugar nacional en generación de empleo en </w:t>
      </w:r>
      <w:r w:rsidR="00E0000B">
        <w:rPr>
          <w:rFonts w:ascii="Arial" w:hAnsi="Arial" w:cs="Arial"/>
          <w:i/>
          <w:sz w:val="24"/>
          <w:szCs w:val="24"/>
        </w:rPr>
        <w:t xml:space="preserve">el sector manufacturero, con 31 mil </w:t>
      </w:r>
      <w:r w:rsidRPr="003226A5">
        <w:rPr>
          <w:rFonts w:ascii="Arial" w:hAnsi="Arial" w:cs="Arial"/>
          <w:i/>
          <w:sz w:val="24"/>
          <w:szCs w:val="24"/>
        </w:rPr>
        <w:t>585 nuevos puestos de trabajo.</w:t>
      </w:r>
    </w:p>
    <w:p w14:paraId="0963F844" w14:textId="4F09B209" w:rsidR="003226A5" w:rsidRDefault="003226A5" w:rsidP="003226A5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3226A5">
        <w:rPr>
          <w:rFonts w:ascii="Arial" w:hAnsi="Arial" w:cs="Arial"/>
          <w:i/>
          <w:sz w:val="24"/>
          <w:szCs w:val="24"/>
        </w:rPr>
        <w:t xml:space="preserve">Tan solo durante </w:t>
      </w:r>
      <w:r w:rsidR="00E0000B">
        <w:rPr>
          <w:rFonts w:ascii="Arial" w:hAnsi="Arial" w:cs="Arial"/>
          <w:i/>
          <w:sz w:val="24"/>
          <w:szCs w:val="24"/>
        </w:rPr>
        <w:t xml:space="preserve">agosto, la manufactura generó 5 mil </w:t>
      </w:r>
      <w:r w:rsidRPr="003226A5">
        <w:rPr>
          <w:rFonts w:ascii="Arial" w:hAnsi="Arial" w:cs="Arial"/>
          <w:i/>
          <w:sz w:val="24"/>
          <w:szCs w:val="24"/>
        </w:rPr>
        <w:t>317 nuevos empleos en el estado.</w:t>
      </w:r>
    </w:p>
    <w:p w14:paraId="43FBFB64" w14:textId="7E7B9C59" w:rsidR="003226A5" w:rsidRPr="0011664A" w:rsidRDefault="003226A5" w:rsidP="003226A5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3226A5">
        <w:rPr>
          <w:rFonts w:ascii="Arial" w:hAnsi="Arial" w:cs="Arial"/>
          <w:i/>
          <w:sz w:val="24"/>
          <w:szCs w:val="24"/>
        </w:rPr>
        <w:t>En el acumulado de enero a ago</w:t>
      </w:r>
      <w:r w:rsidR="00E0000B">
        <w:rPr>
          <w:rFonts w:ascii="Arial" w:hAnsi="Arial" w:cs="Arial"/>
          <w:i/>
          <w:sz w:val="24"/>
          <w:szCs w:val="24"/>
        </w:rPr>
        <w:t xml:space="preserve">sto de 2026, Nuevo León creó 51 mil </w:t>
      </w:r>
      <w:r w:rsidRPr="003226A5">
        <w:rPr>
          <w:rFonts w:ascii="Arial" w:hAnsi="Arial" w:cs="Arial"/>
          <w:i/>
          <w:sz w:val="24"/>
          <w:szCs w:val="24"/>
        </w:rPr>
        <w:t>753 empleos formales en todos los sectores.</w:t>
      </w:r>
    </w:p>
    <w:p w14:paraId="436E71BD" w14:textId="77777777" w:rsidR="00272A41" w:rsidRPr="00562365" w:rsidRDefault="00272A41" w:rsidP="00272A41">
      <w:pPr>
        <w:pStyle w:val="Prrafodelista"/>
        <w:spacing w:after="0" w:line="240" w:lineRule="auto"/>
        <w:ind w:left="0"/>
        <w:rPr>
          <w:rFonts w:ascii="Arial" w:hAnsi="Arial" w:cs="Arial"/>
          <w:i/>
        </w:rPr>
      </w:pPr>
    </w:p>
    <w:p w14:paraId="09E7E67B" w14:textId="12D1CA51" w:rsidR="003226A5" w:rsidRPr="003226A5" w:rsidRDefault="00EA29FA" w:rsidP="003226A5">
      <w:pPr>
        <w:jc w:val="both"/>
        <w:rPr>
          <w:rFonts w:ascii="Arial" w:hAnsi="Arial" w:cs="Arial"/>
          <w:sz w:val="28"/>
          <w:szCs w:val="28"/>
        </w:rPr>
      </w:pPr>
      <w:r w:rsidRPr="001423EB">
        <w:rPr>
          <w:rFonts w:ascii="Arial" w:hAnsi="Arial" w:cs="Arial"/>
          <w:b/>
          <w:sz w:val="28"/>
          <w:szCs w:val="28"/>
        </w:rPr>
        <w:t>Monterrey, Nuevo León.-</w:t>
      </w:r>
      <w:r w:rsidR="00875CB6">
        <w:rPr>
          <w:rFonts w:ascii="Arial" w:hAnsi="Arial" w:cs="Arial"/>
          <w:b/>
          <w:sz w:val="28"/>
          <w:szCs w:val="28"/>
        </w:rPr>
        <w:t xml:space="preserve"> </w:t>
      </w:r>
      <w:r w:rsidR="003226A5" w:rsidRPr="003226A5">
        <w:rPr>
          <w:rFonts w:ascii="Arial" w:hAnsi="Arial" w:cs="Arial"/>
          <w:sz w:val="28"/>
          <w:szCs w:val="28"/>
        </w:rPr>
        <w:t>Nuevo León se posicionó en primer lugar nacional en generación de empleo</w:t>
      </w:r>
      <w:r w:rsidR="00E0000B">
        <w:rPr>
          <w:rFonts w:ascii="Arial" w:hAnsi="Arial" w:cs="Arial"/>
          <w:sz w:val="28"/>
          <w:szCs w:val="28"/>
        </w:rPr>
        <w:t xml:space="preserve"> manufacturero, al registrar 31 mil </w:t>
      </w:r>
      <w:r w:rsidR="003226A5" w:rsidRPr="003226A5">
        <w:rPr>
          <w:rFonts w:ascii="Arial" w:hAnsi="Arial" w:cs="Arial"/>
          <w:sz w:val="28"/>
          <w:szCs w:val="28"/>
        </w:rPr>
        <w:t>585 nuevos puestos de trabajo en este sector de enero a agosto del 2026.</w:t>
      </w:r>
    </w:p>
    <w:p w14:paraId="2081C0CC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 xml:space="preserve"> </w:t>
      </w:r>
    </w:p>
    <w:p w14:paraId="2CCE09DC" w14:textId="25C32B64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 xml:space="preserve">De acuerdo con el reporte sectorial del Instituto Mexicano del Seguro Social (IMSS), en </w:t>
      </w:r>
      <w:r>
        <w:rPr>
          <w:rFonts w:ascii="Arial" w:hAnsi="Arial" w:cs="Arial"/>
          <w:sz w:val="28"/>
          <w:szCs w:val="28"/>
        </w:rPr>
        <w:t xml:space="preserve">agosto pasado, el estado creó 5 mil </w:t>
      </w:r>
      <w:r w:rsidRPr="003226A5">
        <w:rPr>
          <w:rFonts w:ascii="Arial" w:hAnsi="Arial" w:cs="Arial"/>
          <w:sz w:val="28"/>
          <w:szCs w:val="28"/>
        </w:rPr>
        <w:t>317 empleos manufactureros, en contraste con la pérdida de 1,060 puestos registrada en el mismo mes de 2025. En el acumulado enero a agosto 2026, el s</w:t>
      </w:r>
      <w:r>
        <w:rPr>
          <w:rFonts w:ascii="Arial" w:hAnsi="Arial" w:cs="Arial"/>
          <w:sz w:val="28"/>
          <w:szCs w:val="28"/>
        </w:rPr>
        <w:t xml:space="preserve">ector manufacturero registra 31 mil </w:t>
      </w:r>
      <w:r w:rsidRPr="003226A5">
        <w:rPr>
          <w:rFonts w:ascii="Arial" w:hAnsi="Arial" w:cs="Arial"/>
          <w:sz w:val="28"/>
          <w:szCs w:val="28"/>
        </w:rPr>
        <w:t>585 nuevo</w:t>
      </w:r>
      <w:r>
        <w:rPr>
          <w:rFonts w:ascii="Arial" w:hAnsi="Arial" w:cs="Arial"/>
          <w:sz w:val="28"/>
          <w:szCs w:val="28"/>
        </w:rPr>
        <w:t xml:space="preserve">s empleos, más de 5 veces los 5 mil </w:t>
      </w:r>
      <w:r w:rsidRPr="003226A5">
        <w:rPr>
          <w:rFonts w:ascii="Arial" w:hAnsi="Arial" w:cs="Arial"/>
          <w:sz w:val="28"/>
          <w:szCs w:val="28"/>
        </w:rPr>
        <w:t>749 generados en el mismo periodo del año anterior.</w:t>
      </w:r>
    </w:p>
    <w:p w14:paraId="775CF5CA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 xml:space="preserve"> </w:t>
      </w:r>
    </w:p>
    <w:p w14:paraId="444E416A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 xml:space="preserve">La Secretaría de Economía, </w:t>
      </w:r>
      <w:proofErr w:type="spellStart"/>
      <w:r w:rsidRPr="003226A5">
        <w:rPr>
          <w:rFonts w:ascii="Arial" w:hAnsi="Arial" w:cs="Arial"/>
          <w:sz w:val="28"/>
          <w:szCs w:val="28"/>
        </w:rPr>
        <w:t>Betsabé</w:t>
      </w:r>
      <w:proofErr w:type="spellEnd"/>
      <w:r w:rsidRPr="003226A5">
        <w:rPr>
          <w:rFonts w:ascii="Arial" w:hAnsi="Arial" w:cs="Arial"/>
          <w:sz w:val="28"/>
          <w:szCs w:val="28"/>
        </w:rPr>
        <w:t xml:space="preserve"> Rocha, destacó que el liderazgo nacional de Nuevo León en empleo manufacturero refrenda la capacidad del estado para mantener una industria dinámica y competitiva, así como para convertir su crecimiento económico en más oportunidades de empleo formal para las familias de Nuevo León.</w:t>
      </w:r>
    </w:p>
    <w:p w14:paraId="0930633E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 xml:space="preserve"> </w:t>
      </w:r>
    </w:p>
    <w:p w14:paraId="205BEBEF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 xml:space="preserve">“Nuevo León es hoy el estado que más empleo manufacturero está generando en México, y eso habla muy bien de una industria que sigue creciendo, de empresas que continúan confiando en nuestro estado y, </w:t>
      </w:r>
      <w:r w:rsidRPr="003226A5">
        <w:rPr>
          <w:rFonts w:ascii="Arial" w:hAnsi="Arial" w:cs="Arial"/>
          <w:sz w:val="28"/>
          <w:szCs w:val="28"/>
        </w:rPr>
        <w:lastRenderedPageBreak/>
        <w:t>principalmente, de miles de oportunidades que se están abriendo para nuestra gente”, dijo.</w:t>
      </w:r>
    </w:p>
    <w:p w14:paraId="01770253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 xml:space="preserve"> </w:t>
      </w:r>
    </w:p>
    <w:p w14:paraId="4DA0DD1A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>“La manufactura es parte esencial de nuestra fortaleza económica y estos resultados nos impulsan a seguir desarrollando talento y generando las condiciones para que nuestras empresas puedan crecer”, señaló Rocha.</w:t>
      </w:r>
    </w:p>
    <w:p w14:paraId="2F4F1C11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 xml:space="preserve"> </w:t>
      </w:r>
    </w:p>
    <w:p w14:paraId="08F49384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>Además de la manufactura, otros sectores contribuyeron positivamente a la generación de empleo durante los primeros ocho meses de 2026.</w:t>
      </w:r>
    </w:p>
    <w:p w14:paraId="29CBF28A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 xml:space="preserve"> </w:t>
      </w:r>
    </w:p>
    <w:p w14:paraId="10246BD5" w14:textId="454BFFF2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>Por ejemplo, construcción acumuló, de</w:t>
      </w:r>
      <w:r w:rsidR="00E0000B">
        <w:rPr>
          <w:rFonts w:ascii="Arial" w:hAnsi="Arial" w:cs="Arial"/>
          <w:sz w:val="28"/>
          <w:szCs w:val="28"/>
        </w:rPr>
        <w:t xml:space="preserve"> enero a agosto de este año, 11 mil </w:t>
      </w:r>
      <w:r w:rsidRPr="003226A5">
        <w:rPr>
          <w:rFonts w:ascii="Arial" w:hAnsi="Arial" w:cs="Arial"/>
          <w:sz w:val="28"/>
          <w:szCs w:val="28"/>
        </w:rPr>
        <w:t>62</w:t>
      </w:r>
      <w:r w:rsidR="00E0000B">
        <w:rPr>
          <w:rFonts w:ascii="Arial" w:hAnsi="Arial" w:cs="Arial"/>
          <w:sz w:val="28"/>
          <w:szCs w:val="28"/>
        </w:rPr>
        <w:t xml:space="preserve">8 nuevos puestos; servicios, 10 mil </w:t>
      </w:r>
      <w:r w:rsidRPr="003226A5">
        <w:rPr>
          <w:rFonts w:ascii="Arial" w:hAnsi="Arial" w:cs="Arial"/>
          <w:sz w:val="28"/>
          <w:szCs w:val="28"/>
        </w:rPr>
        <w:t>107; agropecuario, 865; transporte, 833; industria eléctrica, 48; y actividades extractivas, 36.</w:t>
      </w:r>
    </w:p>
    <w:p w14:paraId="604979BB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 xml:space="preserve"> </w:t>
      </w:r>
    </w:p>
    <w:p w14:paraId="7DCFF357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>En el mes de agosto, servicios generó 3,174 empleos; comercio, 1,159; transporte, 726; construcción, 717; y actividades extractivas, 31.</w:t>
      </w:r>
    </w:p>
    <w:p w14:paraId="2DB74CD7" w14:textId="77777777" w:rsidR="003226A5" w:rsidRPr="003226A5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 xml:space="preserve"> </w:t>
      </w:r>
    </w:p>
    <w:p w14:paraId="5F6FDCBD" w14:textId="4AC82E48" w:rsidR="001423EB" w:rsidRPr="001423EB" w:rsidRDefault="003226A5" w:rsidP="003226A5">
      <w:pPr>
        <w:jc w:val="both"/>
        <w:rPr>
          <w:rFonts w:ascii="Arial" w:hAnsi="Arial" w:cs="Arial"/>
          <w:sz w:val="28"/>
          <w:szCs w:val="28"/>
        </w:rPr>
      </w:pPr>
      <w:r w:rsidRPr="003226A5">
        <w:rPr>
          <w:rFonts w:ascii="Arial" w:hAnsi="Arial" w:cs="Arial"/>
          <w:sz w:val="28"/>
          <w:szCs w:val="28"/>
        </w:rPr>
        <w:t>En conjunt</w:t>
      </w:r>
      <w:r w:rsidR="00E0000B">
        <w:rPr>
          <w:rFonts w:ascii="Arial" w:hAnsi="Arial" w:cs="Arial"/>
          <w:sz w:val="28"/>
          <w:szCs w:val="28"/>
        </w:rPr>
        <w:t xml:space="preserve">o, durante agosto se crearon 11 mil </w:t>
      </w:r>
      <w:r w:rsidRPr="003226A5">
        <w:rPr>
          <w:rFonts w:ascii="Arial" w:hAnsi="Arial" w:cs="Arial"/>
          <w:sz w:val="28"/>
          <w:szCs w:val="28"/>
        </w:rPr>
        <w:t>054 empleos formales en Nuevo León, mientras que el acumula</w:t>
      </w:r>
      <w:r w:rsidR="00E0000B">
        <w:rPr>
          <w:rFonts w:ascii="Arial" w:hAnsi="Arial" w:cs="Arial"/>
          <w:sz w:val="28"/>
          <w:szCs w:val="28"/>
        </w:rPr>
        <w:t xml:space="preserve">do de enero a agosto alcanzó 51 mil </w:t>
      </w:r>
      <w:bookmarkStart w:id="0" w:name="_GoBack"/>
      <w:bookmarkEnd w:id="0"/>
      <w:r w:rsidRPr="003226A5">
        <w:rPr>
          <w:rFonts w:ascii="Arial" w:hAnsi="Arial" w:cs="Arial"/>
          <w:sz w:val="28"/>
          <w:szCs w:val="28"/>
        </w:rPr>
        <w:t>753 nuevos puestos de trabajo.</w:t>
      </w:r>
    </w:p>
    <w:p w14:paraId="3769F719" w14:textId="68D45BE2" w:rsidR="001423EB" w:rsidRPr="00EA29FA" w:rsidRDefault="001423EB" w:rsidP="003226A5">
      <w:pPr>
        <w:jc w:val="both"/>
        <w:rPr>
          <w:rFonts w:ascii="Arial" w:hAnsi="Arial" w:cs="Arial"/>
          <w:bCs/>
          <w:color w:val="323E4F"/>
        </w:rPr>
      </w:pPr>
    </w:p>
    <w:sectPr w:rsidR="001423EB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B37A1" w14:textId="77777777" w:rsidR="00434C7D" w:rsidRDefault="00434C7D" w:rsidP="00E83348">
      <w:r>
        <w:separator/>
      </w:r>
    </w:p>
  </w:endnote>
  <w:endnote w:type="continuationSeparator" w:id="0">
    <w:p w14:paraId="595B77AC" w14:textId="77777777" w:rsidR="00434C7D" w:rsidRDefault="00434C7D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B45AF9" w14:textId="77777777" w:rsidR="00434C7D" w:rsidRDefault="00434C7D" w:rsidP="00E83348">
      <w:r>
        <w:separator/>
      </w:r>
    </w:p>
  </w:footnote>
  <w:footnote w:type="continuationSeparator" w:id="0">
    <w:p w14:paraId="2FBFD69F" w14:textId="77777777" w:rsidR="00434C7D" w:rsidRDefault="00434C7D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26A5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E31F6"/>
    <w:rsid w:val="008E3606"/>
    <w:rsid w:val="008F027D"/>
    <w:rsid w:val="008F3ADF"/>
    <w:rsid w:val="008F7A5E"/>
    <w:rsid w:val="009019D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000B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86E459-1F21-4C53-A56D-9C27C7B69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3</cp:revision>
  <cp:lastPrinted>2016-10-21T20:06:00Z</cp:lastPrinted>
  <dcterms:created xsi:type="dcterms:W3CDTF">2026-09-14T17:57:00Z</dcterms:created>
  <dcterms:modified xsi:type="dcterms:W3CDTF">2026-09-14T17:58:00Z</dcterms:modified>
</cp:coreProperties>
</file>