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32623" w14:textId="32D9E637" w:rsidR="00FA3EDA" w:rsidRPr="004667B8" w:rsidRDefault="00FA3EDA" w:rsidP="00FA3EDA">
      <w:pPr>
        <w:jc w:val="right"/>
        <w:rPr>
          <w:rFonts w:ascii="Arial" w:hAnsi="Arial" w:cs="Arial"/>
          <w:b/>
          <w:sz w:val="22"/>
          <w:lang w:val="es-ES"/>
        </w:rPr>
      </w:pPr>
      <w:bookmarkStart w:id="0" w:name="_GoBack"/>
      <w:bookmarkEnd w:id="0"/>
      <w:r>
        <w:rPr>
          <w:rFonts w:ascii="Arial" w:hAnsi="Arial" w:cs="Arial"/>
          <w:b/>
          <w:sz w:val="22"/>
          <w:lang w:val="es-ES"/>
        </w:rPr>
        <w:t>CP/05</w:t>
      </w:r>
      <w:r w:rsidR="00404E07">
        <w:rPr>
          <w:rFonts w:ascii="Arial" w:hAnsi="Arial" w:cs="Arial"/>
          <w:b/>
          <w:sz w:val="22"/>
          <w:lang w:val="es-ES"/>
        </w:rPr>
        <w:t>82</w:t>
      </w:r>
      <w:r>
        <w:rPr>
          <w:rFonts w:ascii="Arial" w:hAnsi="Arial" w:cs="Arial"/>
          <w:b/>
          <w:sz w:val="22"/>
          <w:lang w:val="es-ES"/>
        </w:rPr>
        <w:t>/2026</w:t>
      </w:r>
    </w:p>
    <w:p w14:paraId="28C5B160" w14:textId="082C98F0" w:rsidR="00E80A67" w:rsidRDefault="00E80A67" w:rsidP="00FA3EDA">
      <w:pPr>
        <w:jc w:val="right"/>
        <w:rPr>
          <w:rFonts w:ascii="Arial" w:hAnsi="Arial" w:cs="Arial"/>
          <w:sz w:val="22"/>
          <w:lang w:val="es-ES"/>
        </w:rPr>
      </w:pPr>
      <w:r>
        <w:rPr>
          <w:rFonts w:ascii="Arial" w:hAnsi="Arial" w:cs="Arial"/>
          <w:sz w:val="22"/>
          <w:lang w:val="es-ES"/>
        </w:rPr>
        <w:t>19</w:t>
      </w:r>
      <w:r w:rsidR="00FA3EDA">
        <w:rPr>
          <w:rFonts w:ascii="Arial" w:hAnsi="Arial" w:cs="Arial"/>
          <w:sz w:val="22"/>
          <w:lang w:val="es-ES"/>
        </w:rPr>
        <w:t xml:space="preserve"> de abril de 2026</w:t>
      </w:r>
    </w:p>
    <w:p w14:paraId="629ABFE4" w14:textId="50BAC934" w:rsidR="00FA3EDA" w:rsidRDefault="00FA3EDA" w:rsidP="00FA3EDA">
      <w:pPr>
        <w:jc w:val="right"/>
        <w:rPr>
          <w:rFonts w:ascii="Arial" w:hAnsi="Arial" w:cs="Arial"/>
          <w:sz w:val="22"/>
          <w:lang w:val="es-ES"/>
        </w:rPr>
      </w:pPr>
      <w:r>
        <w:rPr>
          <w:rFonts w:ascii="Arial" w:hAnsi="Arial" w:cs="Arial"/>
          <w:sz w:val="22"/>
          <w:lang w:val="es-ES"/>
        </w:rPr>
        <w:t xml:space="preserve"> </w:t>
      </w:r>
    </w:p>
    <w:p w14:paraId="5F776843" w14:textId="53A3A224" w:rsidR="00A02E16" w:rsidRPr="00B00169" w:rsidRDefault="00041A98" w:rsidP="00041A98">
      <w:pPr>
        <w:jc w:val="center"/>
        <w:rPr>
          <w:rFonts w:ascii="Arial" w:eastAsiaTheme="minorHAnsi" w:hAnsi="Arial" w:cs="Arial"/>
          <w:b/>
          <w:sz w:val="28"/>
          <w:szCs w:val="28"/>
        </w:rPr>
      </w:pPr>
      <w:r w:rsidRPr="00041A98">
        <w:rPr>
          <w:rFonts w:ascii="Arial" w:eastAsiaTheme="minorHAnsi" w:hAnsi="Arial" w:cs="Arial"/>
          <w:b/>
          <w:sz w:val="28"/>
          <w:szCs w:val="28"/>
        </w:rPr>
        <w:t xml:space="preserve">ARRANCARÁ </w:t>
      </w:r>
      <w:r w:rsidR="00404E07">
        <w:rPr>
          <w:rFonts w:ascii="Arial" w:eastAsiaTheme="minorHAnsi" w:hAnsi="Arial" w:cs="Arial"/>
          <w:b/>
          <w:sz w:val="28"/>
          <w:szCs w:val="28"/>
        </w:rPr>
        <w:t>NL</w:t>
      </w:r>
      <w:r w:rsidRPr="00041A98">
        <w:rPr>
          <w:rFonts w:ascii="Arial" w:eastAsiaTheme="minorHAnsi" w:hAnsi="Arial" w:cs="Arial"/>
          <w:b/>
          <w:sz w:val="28"/>
          <w:szCs w:val="28"/>
        </w:rPr>
        <w:t xml:space="preserve">  CAMPAÑA DE PREVENCIÓN DEL GUSANO BARRENADOR EN MASCOTAS</w:t>
      </w:r>
    </w:p>
    <w:p w14:paraId="57B6A9BF" w14:textId="77777777" w:rsidR="00770B99" w:rsidRDefault="00770B99" w:rsidP="00770B99">
      <w:pPr>
        <w:jc w:val="both"/>
        <w:rPr>
          <w:rFonts w:ascii="Arial" w:hAnsi="Arial" w:cs="Arial"/>
        </w:rPr>
      </w:pPr>
    </w:p>
    <w:p w14:paraId="00AE05F1" w14:textId="77777777" w:rsidR="008C1D13" w:rsidRPr="00A0593E" w:rsidRDefault="008C1D13" w:rsidP="008C1D13">
      <w:pPr>
        <w:numPr>
          <w:ilvl w:val="0"/>
          <w:numId w:val="6"/>
        </w:numPr>
        <w:contextualSpacing/>
        <w:jc w:val="both"/>
        <w:rPr>
          <w:rFonts w:ascii="Arial" w:eastAsiaTheme="minorHAnsi" w:hAnsi="Arial" w:cs="Arial"/>
          <w:bCs/>
          <w:i/>
          <w:iCs/>
          <w:sz w:val="28"/>
          <w:szCs w:val="28"/>
        </w:rPr>
      </w:pPr>
      <w:r w:rsidRPr="00A0593E">
        <w:rPr>
          <w:rFonts w:ascii="Arial" w:eastAsiaTheme="minorHAnsi" w:hAnsi="Arial" w:cs="Arial"/>
          <w:bCs/>
          <w:i/>
          <w:iCs/>
          <w:sz w:val="28"/>
          <w:szCs w:val="28"/>
        </w:rPr>
        <w:t xml:space="preserve">Se Informará a veterinarias </w:t>
      </w:r>
      <w:r w:rsidRPr="00B00169">
        <w:rPr>
          <w:rFonts w:ascii="Arial" w:eastAsiaTheme="minorHAnsi" w:hAnsi="Arial" w:cs="Arial"/>
          <w:bCs/>
          <w:i/>
          <w:iCs/>
          <w:sz w:val="28"/>
          <w:szCs w:val="28"/>
        </w:rPr>
        <w:t xml:space="preserve"> </w:t>
      </w:r>
      <w:r w:rsidRPr="00A0593E">
        <w:rPr>
          <w:rFonts w:ascii="Arial" w:eastAsiaTheme="minorHAnsi" w:hAnsi="Arial" w:cs="Arial"/>
          <w:bCs/>
          <w:i/>
          <w:iCs/>
          <w:sz w:val="28"/>
          <w:szCs w:val="28"/>
        </w:rPr>
        <w:t xml:space="preserve">de especies </w:t>
      </w:r>
      <w:r w:rsidRPr="00B00169">
        <w:rPr>
          <w:rFonts w:ascii="Arial" w:eastAsiaTheme="minorHAnsi" w:hAnsi="Arial" w:cs="Arial"/>
          <w:bCs/>
          <w:i/>
          <w:iCs/>
          <w:sz w:val="28"/>
          <w:szCs w:val="28"/>
        </w:rPr>
        <w:t xml:space="preserve"> </w:t>
      </w:r>
      <w:r w:rsidRPr="00A0593E">
        <w:rPr>
          <w:rFonts w:ascii="Arial" w:eastAsiaTheme="minorHAnsi" w:hAnsi="Arial" w:cs="Arial"/>
          <w:bCs/>
          <w:i/>
          <w:iCs/>
          <w:sz w:val="28"/>
          <w:szCs w:val="28"/>
        </w:rPr>
        <w:t>pequeñas protocolo de contención de la plaga.</w:t>
      </w:r>
    </w:p>
    <w:p w14:paraId="2F268D7F" w14:textId="77777777" w:rsidR="008C1D13" w:rsidRPr="00A0593E" w:rsidRDefault="008C1D13" w:rsidP="008C1D13">
      <w:pPr>
        <w:numPr>
          <w:ilvl w:val="0"/>
          <w:numId w:val="6"/>
        </w:numPr>
        <w:contextualSpacing/>
        <w:jc w:val="both"/>
        <w:rPr>
          <w:rFonts w:ascii="Arial" w:eastAsiaTheme="minorHAnsi" w:hAnsi="Arial" w:cs="Arial"/>
          <w:bCs/>
          <w:i/>
          <w:iCs/>
          <w:sz w:val="28"/>
          <w:szCs w:val="28"/>
        </w:rPr>
      </w:pPr>
      <w:r w:rsidRPr="00A0593E">
        <w:rPr>
          <w:rFonts w:ascii="Arial" w:eastAsiaTheme="minorHAnsi" w:hAnsi="Arial" w:cs="Arial"/>
          <w:bCs/>
          <w:i/>
          <w:iCs/>
          <w:sz w:val="28"/>
          <w:szCs w:val="28"/>
        </w:rPr>
        <w:t>En NL los casos son prácticamente inexistentes, pero se busca prevenir.</w:t>
      </w:r>
    </w:p>
    <w:p w14:paraId="750F1BA6" w14:textId="77777777" w:rsidR="008C1D13" w:rsidRPr="00A0593E" w:rsidRDefault="008C1D13" w:rsidP="008C1D13">
      <w:pPr>
        <w:numPr>
          <w:ilvl w:val="0"/>
          <w:numId w:val="6"/>
        </w:numPr>
        <w:contextualSpacing/>
        <w:jc w:val="both"/>
        <w:rPr>
          <w:rFonts w:ascii="Arial" w:eastAsiaTheme="minorHAnsi" w:hAnsi="Arial" w:cs="Arial"/>
          <w:bCs/>
          <w:i/>
          <w:iCs/>
          <w:sz w:val="28"/>
          <w:szCs w:val="28"/>
        </w:rPr>
      </w:pPr>
      <w:r w:rsidRPr="00A0593E">
        <w:rPr>
          <w:rFonts w:ascii="Arial" w:eastAsiaTheme="minorHAnsi" w:hAnsi="Arial" w:cs="Arial"/>
          <w:bCs/>
          <w:i/>
          <w:iCs/>
          <w:sz w:val="28"/>
          <w:szCs w:val="28"/>
        </w:rPr>
        <w:t>“La gente debe saber que no es necesario sacrificar mascotas”</w:t>
      </w:r>
    </w:p>
    <w:p w14:paraId="2B72851A" w14:textId="77777777" w:rsidR="00A02E16" w:rsidRDefault="00A02E16" w:rsidP="008C1D13">
      <w:pPr>
        <w:pStyle w:val="Prrafodelista"/>
        <w:spacing w:after="160" w:line="278" w:lineRule="auto"/>
        <w:ind w:left="780"/>
        <w:jc w:val="both"/>
        <w:rPr>
          <w:rFonts w:ascii="Arial" w:hAnsi="Arial" w:cs="Arial"/>
          <w:i/>
          <w:iCs/>
        </w:rPr>
      </w:pPr>
    </w:p>
    <w:p w14:paraId="06E237B5" w14:textId="77777777" w:rsidR="00770B99" w:rsidRDefault="00770B99" w:rsidP="00770B99">
      <w:pPr>
        <w:jc w:val="both"/>
        <w:rPr>
          <w:rFonts w:ascii="Arial" w:hAnsi="Arial" w:cs="Arial"/>
          <w:b/>
          <w:bCs/>
        </w:rPr>
      </w:pPr>
    </w:p>
    <w:p w14:paraId="1E96F1C0" w14:textId="63F4B700" w:rsidR="00B00169" w:rsidRPr="00B00169" w:rsidRDefault="00411A00" w:rsidP="00E67D40">
      <w:pPr>
        <w:jc w:val="both"/>
        <w:rPr>
          <w:rFonts w:ascii="Arial" w:hAnsi="Arial" w:cs="Arial"/>
          <w:sz w:val="28"/>
          <w:szCs w:val="28"/>
        </w:rPr>
      </w:pPr>
      <w:r>
        <w:rPr>
          <w:rFonts w:ascii="Arial" w:hAnsi="Arial" w:cs="Arial"/>
          <w:b/>
          <w:bCs/>
          <w:sz w:val="28"/>
          <w:szCs w:val="28"/>
        </w:rPr>
        <w:t>Ciénega</w:t>
      </w:r>
      <w:r w:rsidR="007F590A">
        <w:rPr>
          <w:rFonts w:ascii="Arial" w:hAnsi="Arial" w:cs="Arial"/>
          <w:b/>
          <w:bCs/>
          <w:sz w:val="28"/>
          <w:szCs w:val="28"/>
        </w:rPr>
        <w:t xml:space="preserve"> de Flores</w:t>
      </w:r>
      <w:r w:rsidR="00770B99" w:rsidRPr="007F7135">
        <w:rPr>
          <w:rFonts w:ascii="Arial" w:hAnsi="Arial" w:cs="Arial"/>
          <w:b/>
          <w:bCs/>
          <w:sz w:val="28"/>
          <w:szCs w:val="28"/>
        </w:rPr>
        <w:t xml:space="preserve">, </w:t>
      </w:r>
      <w:r w:rsidR="00B00169" w:rsidRPr="007F7135">
        <w:rPr>
          <w:rFonts w:ascii="Arial" w:hAnsi="Arial" w:cs="Arial"/>
          <w:b/>
          <w:bCs/>
          <w:sz w:val="28"/>
          <w:szCs w:val="28"/>
        </w:rPr>
        <w:t>Nuevo León</w:t>
      </w:r>
      <w:r w:rsidR="00770B99" w:rsidRPr="007F7135">
        <w:rPr>
          <w:rFonts w:ascii="Arial" w:hAnsi="Arial" w:cs="Arial"/>
          <w:b/>
          <w:bCs/>
          <w:sz w:val="28"/>
          <w:szCs w:val="28"/>
        </w:rPr>
        <w:t xml:space="preserve">.- </w:t>
      </w:r>
      <w:r w:rsidR="00B00169" w:rsidRPr="00B00169">
        <w:rPr>
          <w:rFonts w:ascii="Arial" w:eastAsiaTheme="minorHAnsi" w:hAnsi="Arial" w:cs="Arial"/>
          <w:sz w:val="28"/>
          <w:szCs w:val="28"/>
        </w:rPr>
        <w:t>El Gobierno del Nuevo Nuevo León arrancará esta semana una campaña para prevenir, atender y contener posibles casos de Gusano Barrenador en mascotas como perros y gatos, informó Marco González, Secretario de Desarrollo Regional y Agropecuario del Estado.</w:t>
      </w:r>
    </w:p>
    <w:p w14:paraId="1FC52865" w14:textId="77777777" w:rsidR="00B00169" w:rsidRPr="00B00169" w:rsidRDefault="00B00169" w:rsidP="00E67D40">
      <w:pPr>
        <w:jc w:val="both"/>
        <w:rPr>
          <w:rFonts w:ascii="Arial" w:eastAsiaTheme="minorHAnsi" w:hAnsi="Arial" w:cs="Arial"/>
          <w:sz w:val="28"/>
          <w:szCs w:val="28"/>
        </w:rPr>
      </w:pPr>
    </w:p>
    <w:p w14:paraId="69AB75C4"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“Aunque en Nuevo León todo tipo de casos de gusano barrenador son prácticamente inexistentes en relación a la estadística nacional, vamos a anticipar, sobre todo porque nadie le está informando a las veterinarias de especies pequeñas, sobre el protocolo de detección, atención y contención de esta plaga”, explicó González.</w:t>
      </w:r>
    </w:p>
    <w:p w14:paraId="71D1E08D" w14:textId="77777777" w:rsidR="00B00169" w:rsidRPr="00B00169" w:rsidRDefault="00B00169" w:rsidP="00E67D40">
      <w:pPr>
        <w:jc w:val="both"/>
        <w:rPr>
          <w:rFonts w:ascii="Arial" w:eastAsiaTheme="minorHAnsi" w:hAnsi="Arial" w:cs="Arial"/>
          <w:sz w:val="28"/>
          <w:szCs w:val="28"/>
        </w:rPr>
      </w:pPr>
    </w:p>
    <w:p w14:paraId="1BA08732"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“Perros, gatos, conejos, hámsters y otras mascotas de sangre caliente, son susceptibles de ser afectados por la plaga y, en interés de la ciudadanía en general, es el momento de tomar medidas preventivas al respecto”.</w:t>
      </w:r>
    </w:p>
    <w:p w14:paraId="786F5A4F" w14:textId="77777777" w:rsidR="00B00169" w:rsidRPr="00B00169" w:rsidRDefault="00B00169" w:rsidP="00E67D40">
      <w:pPr>
        <w:jc w:val="both"/>
        <w:rPr>
          <w:rFonts w:ascii="Arial" w:eastAsiaTheme="minorHAnsi" w:hAnsi="Arial" w:cs="Arial"/>
          <w:sz w:val="28"/>
          <w:szCs w:val="28"/>
        </w:rPr>
      </w:pPr>
    </w:p>
    <w:p w14:paraId="62E87E09"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 xml:space="preserve">Acompañado de Armando Víctor Gutiérrez, Diputado Local y Presidente del Comité Estatal de Fomento, Sanidad y Movilización Pecuaria de Nuevo León (CEFOSAMP), González reveló esta campaña al visitar la “Clínica Veterinaria Ciénega”, en la cabecera </w:t>
      </w:r>
      <w:r w:rsidRPr="00B00169">
        <w:rPr>
          <w:rFonts w:ascii="Arial" w:eastAsiaTheme="minorHAnsi" w:hAnsi="Arial" w:cs="Arial"/>
          <w:sz w:val="28"/>
          <w:szCs w:val="28"/>
        </w:rPr>
        <w:lastRenderedPageBreak/>
        <w:t>municipal de Ciénega de Flores, entrevistándose con su propietario, Médico Veterinario Alonso Cárdenas.</w:t>
      </w:r>
    </w:p>
    <w:p w14:paraId="0C380A58" w14:textId="77777777" w:rsidR="00B00169" w:rsidRPr="00B00169" w:rsidRDefault="00B00169" w:rsidP="00E67D40">
      <w:pPr>
        <w:jc w:val="both"/>
        <w:rPr>
          <w:rFonts w:ascii="Arial" w:eastAsiaTheme="minorHAnsi" w:hAnsi="Arial" w:cs="Arial"/>
          <w:sz w:val="28"/>
          <w:szCs w:val="28"/>
        </w:rPr>
      </w:pPr>
    </w:p>
    <w:p w14:paraId="5CF19B19"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“A nivel nacional la especie más afectada por esta plaga es el ganado bovino, pero en segundo lugar están los perros”, apuntó.</w:t>
      </w:r>
    </w:p>
    <w:p w14:paraId="3BD7F2B6" w14:textId="77777777" w:rsidR="00B00169" w:rsidRPr="00B00169" w:rsidRDefault="00B00169" w:rsidP="00E67D40">
      <w:pPr>
        <w:jc w:val="both"/>
        <w:rPr>
          <w:rFonts w:ascii="Arial" w:eastAsiaTheme="minorHAnsi" w:hAnsi="Arial" w:cs="Arial"/>
          <w:sz w:val="28"/>
          <w:szCs w:val="28"/>
        </w:rPr>
      </w:pPr>
    </w:p>
    <w:p w14:paraId="668707C8"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“En Nuevo León, de 8 casos del gusano registrados, 5 han sido en ganado bovino y 3 en perros, uno de estos últimos, en una mascota, un animal doméstico”.</w:t>
      </w:r>
    </w:p>
    <w:p w14:paraId="6542716D" w14:textId="77777777" w:rsidR="00B00169" w:rsidRPr="00B00169" w:rsidRDefault="00B00169" w:rsidP="00E67D40">
      <w:pPr>
        <w:jc w:val="both"/>
        <w:rPr>
          <w:rFonts w:ascii="Arial" w:eastAsiaTheme="minorHAnsi" w:hAnsi="Arial" w:cs="Arial"/>
          <w:sz w:val="28"/>
          <w:szCs w:val="28"/>
        </w:rPr>
      </w:pPr>
    </w:p>
    <w:p w14:paraId="41064068"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El Secretario de Desarrollo Regional y Agropecuario precisó que se enviará a todas las veterinarias de la entidad, información sobre cómo prevenir, detectar, atender y contener la plaga.</w:t>
      </w:r>
    </w:p>
    <w:p w14:paraId="27E1BF82" w14:textId="77777777" w:rsidR="00B00169" w:rsidRPr="00B00169" w:rsidRDefault="00B00169" w:rsidP="00E67D40">
      <w:pPr>
        <w:jc w:val="both"/>
        <w:rPr>
          <w:rFonts w:ascii="Arial" w:eastAsiaTheme="minorHAnsi" w:hAnsi="Arial" w:cs="Arial"/>
          <w:sz w:val="28"/>
          <w:szCs w:val="28"/>
        </w:rPr>
      </w:pPr>
    </w:p>
    <w:p w14:paraId="1A7C9D05"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“Algo muy importante es que hemos detectado que la mayoría de los veterinarios de especies pequeñas no saben qué deben informar a la autoridad sanitaria federal, a SENASICA”, añadió.</w:t>
      </w:r>
    </w:p>
    <w:p w14:paraId="39A08489" w14:textId="77777777" w:rsidR="00B00169" w:rsidRPr="00B00169" w:rsidRDefault="00B00169" w:rsidP="00E67D40">
      <w:pPr>
        <w:jc w:val="both"/>
        <w:rPr>
          <w:rFonts w:ascii="Arial" w:eastAsiaTheme="minorHAnsi" w:hAnsi="Arial" w:cs="Arial"/>
          <w:sz w:val="28"/>
          <w:szCs w:val="28"/>
        </w:rPr>
      </w:pPr>
    </w:p>
    <w:p w14:paraId="5E094CB1"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“Esto es vital porque, cuando se informa de un nuevo caso, Estado y SENASICA implementamos un perímetro alrededor de cada caso detectado, con acciones de contención”.</w:t>
      </w:r>
    </w:p>
    <w:p w14:paraId="25D002BC" w14:textId="77777777" w:rsidR="00B00169" w:rsidRPr="00B00169" w:rsidRDefault="00B00169" w:rsidP="00E67D40">
      <w:pPr>
        <w:jc w:val="both"/>
        <w:rPr>
          <w:rFonts w:ascii="Arial" w:eastAsiaTheme="minorHAnsi" w:hAnsi="Arial" w:cs="Arial"/>
          <w:sz w:val="28"/>
          <w:szCs w:val="28"/>
        </w:rPr>
      </w:pPr>
    </w:p>
    <w:p w14:paraId="3805B75F"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“Este mismo protocolo que hemos implementado en casos de ganado bovino, es lo que nos ha permitido que Nuevo León prácticamente no se ha visto afectado por la plaga, en comparación de los estados vecinos”.</w:t>
      </w:r>
    </w:p>
    <w:p w14:paraId="4E587F84" w14:textId="77777777" w:rsidR="00B00169" w:rsidRPr="00B00169" w:rsidRDefault="00B00169" w:rsidP="00E67D40">
      <w:pPr>
        <w:jc w:val="both"/>
        <w:rPr>
          <w:rFonts w:ascii="Arial" w:eastAsiaTheme="minorHAnsi" w:hAnsi="Arial" w:cs="Arial"/>
          <w:sz w:val="28"/>
          <w:szCs w:val="28"/>
        </w:rPr>
      </w:pPr>
    </w:p>
    <w:p w14:paraId="3420DA26"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“Aquí en Nuevo León, los protocolos de contención del gusano barrenador están funcionando y así va a seguir con la ayuda de toda la población”.</w:t>
      </w:r>
    </w:p>
    <w:p w14:paraId="6B5DAC8F" w14:textId="77777777" w:rsidR="00B00169" w:rsidRPr="00B00169" w:rsidRDefault="00B00169" w:rsidP="00E67D40">
      <w:pPr>
        <w:jc w:val="both"/>
        <w:rPr>
          <w:rFonts w:ascii="Arial" w:eastAsiaTheme="minorHAnsi" w:hAnsi="Arial" w:cs="Arial"/>
          <w:sz w:val="28"/>
          <w:szCs w:val="28"/>
        </w:rPr>
      </w:pPr>
    </w:p>
    <w:p w14:paraId="03B1D21B"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 xml:space="preserve">El Secretario subrayó que </w:t>
      </w:r>
      <w:proofErr w:type="spellStart"/>
      <w:r w:rsidRPr="00B00169">
        <w:rPr>
          <w:rFonts w:ascii="Arial" w:eastAsiaTheme="minorHAnsi" w:hAnsi="Arial" w:cs="Arial"/>
          <w:sz w:val="28"/>
          <w:szCs w:val="28"/>
        </w:rPr>
        <w:t>ésto</w:t>
      </w:r>
      <w:proofErr w:type="spellEnd"/>
      <w:r w:rsidRPr="00B00169">
        <w:rPr>
          <w:rFonts w:ascii="Arial" w:eastAsiaTheme="minorHAnsi" w:hAnsi="Arial" w:cs="Arial"/>
          <w:sz w:val="28"/>
          <w:szCs w:val="28"/>
        </w:rPr>
        <w:t xml:space="preserve"> se corrobora en la estadística nacional de SENASICA sobre los casos acumulados de la plaga en todo el país.</w:t>
      </w:r>
    </w:p>
    <w:p w14:paraId="57D5F55A" w14:textId="77777777" w:rsidR="00B00169" w:rsidRPr="00B00169" w:rsidRDefault="00B00169" w:rsidP="00E67D40">
      <w:pPr>
        <w:jc w:val="both"/>
        <w:rPr>
          <w:rFonts w:ascii="Arial" w:eastAsiaTheme="minorHAnsi" w:hAnsi="Arial" w:cs="Arial"/>
          <w:sz w:val="28"/>
          <w:szCs w:val="28"/>
        </w:rPr>
      </w:pPr>
    </w:p>
    <w:p w14:paraId="364E7A25" w14:textId="27A6DD68" w:rsid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lastRenderedPageBreak/>
        <w:t>“Por ejemplo, según la actualización de SENASICA de este domingo 19 de Abril a las 11:17 horas, de los 20,995 casos acumulados y 1,297 casos aún activos en todo México, San Luis Potosí tiene 379 casos acumulados y 111 activos; Tamaulipas suma 195 acumulados y 79 activos; y en contraste, en Nuevo León sólo hemos tenido 8 casos, con 3 activos”, indicó.</w:t>
      </w:r>
    </w:p>
    <w:p w14:paraId="2202DE27" w14:textId="77777777" w:rsidR="00085528" w:rsidRPr="00B00169" w:rsidRDefault="00085528" w:rsidP="00E67D40">
      <w:pPr>
        <w:jc w:val="both"/>
        <w:rPr>
          <w:rFonts w:ascii="Arial" w:eastAsiaTheme="minorHAnsi" w:hAnsi="Arial" w:cs="Arial"/>
          <w:sz w:val="28"/>
          <w:szCs w:val="28"/>
        </w:rPr>
      </w:pPr>
    </w:p>
    <w:p w14:paraId="7BB0A478" w14:textId="77777777" w:rsidR="00B00169" w:rsidRPr="00B00169" w:rsidRDefault="00B00169" w:rsidP="00E67D40">
      <w:pPr>
        <w:jc w:val="both"/>
        <w:rPr>
          <w:rFonts w:ascii="Arial" w:eastAsiaTheme="minorHAnsi" w:hAnsi="Arial" w:cs="Arial"/>
          <w:sz w:val="4"/>
          <w:szCs w:val="4"/>
        </w:rPr>
      </w:pPr>
    </w:p>
    <w:p w14:paraId="42A2974A"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“Entonces podemos ver que los estados vecinos a Nuevo León tienen exponencialmente muchísimos más casos que nosotros, lo que ha sido posible porque aquí autoridades y sector ganadero estamos trabajando hombro con hombro mucho antes de que la plaga llegara al norte de México”.</w:t>
      </w:r>
    </w:p>
    <w:p w14:paraId="7292C9EC" w14:textId="77777777" w:rsidR="00B00169" w:rsidRPr="00B00169" w:rsidRDefault="00B00169" w:rsidP="00E67D40">
      <w:pPr>
        <w:jc w:val="both"/>
        <w:rPr>
          <w:rFonts w:ascii="Arial" w:eastAsiaTheme="minorHAnsi" w:hAnsi="Arial" w:cs="Arial"/>
          <w:sz w:val="28"/>
          <w:szCs w:val="28"/>
        </w:rPr>
      </w:pPr>
    </w:p>
    <w:p w14:paraId="04594CFD"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González recalcó que lo primero que deben saber los propietarios de mascotas, es que deben acudir al veterinario en casos de sospecha de la plaga.</w:t>
      </w:r>
    </w:p>
    <w:p w14:paraId="70EB28C0" w14:textId="77777777" w:rsidR="00B00169" w:rsidRPr="00B00169" w:rsidRDefault="00B00169" w:rsidP="00E67D40">
      <w:pPr>
        <w:jc w:val="both"/>
        <w:rPr>
          <w:rFonts w:ascii="Arial" w:eastAsiaTheme="minorHAnsi" w:hAnsi="Arial" w:cs="Arial"/>
          <w:sz w:val="28"/>
          <w:szCs w:val="28"/>
        </w:rPr>
      </w:pPr>
    </w:p>
    <w:p w14:paraId="0887395A"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“Si hay heridas, hay que ir al veterinario; él sabe cómo tratar y curar las heridas y posibles casos de gusano”, precisó.</w:t>
      </w:r>
    </w:p>
    <w:p w14:paraId="46AFDEE1" w14:textId="77777777" w:rsidR="00B00169" w:rsidRPr="00B00169" w:rsidRDefault="00B00169" w:rsidP="00E67D40">
      <w:pPr>
        <w:jc w:val="both"/>
        <w:rPr>
          <w:rFonts w:ascii="Arial" w:eastAsiaTheme="minorHAnsi" w:hAnsi="Arial" w:cs="Arial"/>
          <w:sz w:val="28"/>
          <w:szCs w:val="28"/>
        </w:rPr>
      </w:pPr>
    </w:p>
    <w:p w14:paraId="64062585"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 xml:space="preserve">“Muy importante: No es necesario en absoluto sacrificar a la mascota. Las </w:t>
      </w:r>
      <w:proofErr w:type="spellStart"/>
      <w:r w:rsidRPr="00B00169">
        <w:rPr>
          <w:rFonts w:ascii="Arial" w:eastAsiaTheme="minorHAnsi" w:hAnsi="Arial" w:cs="Arial"/>
          <w:sz w:val="28"/>
          <w:szCs w:val="28"/>
        </w:rPr>
        <w:t>miasis</w:t>
      </w:r>
      <w:proofErr w:type="spellEnd"/>
      <w:r w:rsidRPr="00B00169">
        <w:rPr>
          <w:rFonts w:ascii="Arial" w:eastAsiaTheme="minorHAnsi" w:hAnsi="Arial" w:cs="Arial"/>
          <w:sz w:val="28"/>
          <w:szCs w:val="28"/>
        </w:rPr>
        <w:t xml:space="preserve"> (heridas afectadas por gusano barrenador) son plenamente curables si se detectan a tiempo, sin afectaciones para la mascota”.</w:t>
      </w:r>
    </w:p>
    <w:p w14:paraId="5ADA399B" w14:textId="77777777" w:rsidR="00B00169" w:rsidRPr="00B00169" w:rsidRDefault="00B00169" w:rsidP="00E67D40">
      <w:pPr>
        <w:jc w:val="both"/>
        <w:rPr>
          <w:rFonts w:ascii="Arial" w:eastAsiaTheme="minorHAnsi" w:hAnsi="Arial" w:cs="Arial"/>
          <w:sz w:val="28"/>
          <w:szCs w:val="28"/>
        </w:rPr>
      </w:pPr>
    </w:p>
    <w:p w14:paraId="00E0C46E"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Marco González aclaró que, independientemente del arranque de la campaña a nivel estatal, desde la semana pasada personal de la Secretaría de Desarrollo Regional y Agropecuario del Estado y autoridades federales, implementaron acciones de contención en veterinarias de los municipios de Guadalupe y Monterrey.</w:t>
      </w:r>
    </w:p>
    <w:p w14:paraId="49DC70A0" w14:textId="77777777" w:rsidR="00B00169" w:rsidRPr="00B00169" w:rsidRDefault="00B00169" w:rsidP="00E67D40">
      <w:pPr>
        <w:jc w:val="both"/>
        <w:rPr>
          <w:rFonts w:ascii="Arial" w:eastAsiaTheme="minorHAnsi" w:hAnsi="Arial" w:cs="Arial"/>
          <w:sz w:val="28"/>
          <w:szCs w:val="28"/>
        </w:rPr>
      </w:pPr>
    </w:p>
    <w:p w14:paraId="28D97A9A"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 xml:space="preserve">“Las acciones enfocadas a mascotas ya arrancaron desde la semana pasada, informando de los protocolos en veterinarias que están en el </w:t>
      </w:r>
      <w:r w:rsidRPr="00B00169">
        <w:rPr>
          <w:rFonts w:ascii="Arial" w:eastAsiaTheme="minorHAnsi" w:hAnsi="Arial" w:cs="Arial"/>
          <w:sz w:val="28"/>
          <w:szCs w:val="28"/>
        </w:rPr>
        <w:lastRenderedPageBreak/>
        <w:t>perímetro de la veterinaria donde fue detectado un caso de gusano barrenador en un perro en el municipio de Guadalupe”, señaló.</w:t>
      </w:r>
    </w:p>
    <w:p w14:paraId="3A412808" w14:textId="77777777" w:rsidR="00B00169" w:rsidRPr="00B00169" w:rsidRDefault="00B00169" w:rsidP="00E67D40">
      <w:pPr>
        <w:jc w:val="both"/>
        <w:rPr>
          <w:rFonts w:ascii="Arial" w:eastAsiaTheme="minorHAnsi" w:hAnsi="Arial" w:cs="Arial"/>
          <w:sz w:val="28"/>
          <w:szCs w:val="28"/>
        </w:rPr>
      </w:pPr>
    </w:p>
    <w:p w14:paraId="70A99CAF"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Armado Víctor Gutiérrez, señaló por su parte que la mosca del gusano barrenador no está llegando a Nuevo León por movilización del ganado, sino que ésta vuela de estados vecinos que sí están muy afectados por la plaga.</w:t>
      </w:r>
    </w:p>
    <w:p w14:paraId="35ECE75A" w14:textId="77777777" w:rsidR="00B00169" w:rsidRPr="00B00169" w:rsidRDefault="00B00169" w:rsidP="00E67D40">
      <w:pPr>
        <w:jc w:val="both"/>
        <w:rPr>
          <w:rFonts w:ascii="Arial" w:eastAsiaTheme="minorHAnsi" w:hAnsi="Arial" w:cs="Arial"/>
          <w:sz w:val="28"/>
          <w:szCs w:val="28"/>
        </w:rPr>
      </w:pPr>
    </w:p>
    <w:p w14:paraId="5C74323F"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“El gusano está llegando al estado porque la mosca puede volar muchos kilómetros y (la mosca) ya tiene presencia importante en estados vecinos”, dijo.</w:t>
      </w:r>
    </w:p>
    <w:p w14:paraId="7398C4BE" w14:textId="77777777" w:rsidR="00B00169" w:rsidRPr="00B00169" w:rsidRDefault="00B00169" w:rsidP="00E67D40">
      <w:pPr>
        <w:jc w:val="both"/>
        <w:rPr>
          <w:rFonts w:ascii="Arial" w:eastAsiaTheme="minorHAnsi" w:hAnsi="Arial" w:cs="Arial"/>
          <w:sz w:val="28"/>
          <w:szCs w:val="28"/>
        </w:rPr>
      </w:pPr>
    </w:p>
    <w:p w14:paraId="46C0A1FD"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“En equipo con el Estado, SENASICA y la población, si todos atendemos los protocolos, seguiremos mantenido los casos en los mínimos actuales”.</w:t>
      </w:r>
    </w:p>
    <w:p w14:paraId="67132F37" w14:textId="77777777" w:rsidR="00B00169" w:rsidRPr="00B00169" w:rsidRDefault="00B00169" w:rsidP="00E67D40">
      <w:pPr>
        <w:jc w:val="both"/>
        <w:rPr>
          <w:rFonts w:ascii="Arial" w:eastAsiaTheme="minorHAnsi" w:hAnsi="Arial" w:cs="Arial"/>
          <w:sz w:val="28"/>
          <w:szCs w:val="28"/>
        </w:rPr>
      </w:pPr>
    </w:p>
    <w:p w14:paraId="660735AF"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Tanto González, como Gutiérrez, explicaron que ante el incremento estacional en las temperaturas ambientales, es parte del ciclo normal de vida de la mosca del gusano barrenador que ésta busque desplazarse grandes distancias.</w:t>
      </w:r>
    </w:p>
    <w:p w14:paraId="3DA35936" w14:textId="77777777" w:rsidR="00B00169" w:rsidRPr="00B00169" w:rsidRDefault="00B00169" w:rsidP="00E67D40">
      <w:pPr>
        <w:jc w:val="both"/>
        <w:rPr>
          <w:rFonts w:ascii="Arial" w:eastAsiaTheme="minorHAnsi" w:hAnsi="Arial" w:cs="Arial"/>
          <w:sz w:val="28"/>
          <w:szCs w:val="28"/>
        </w:rPr>
      </w:pPr>
    </w:p>
    <w:p w14:paraId="3EA22FE7"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“No hay nada en absoluto en este tema que sea motivo de alarma”, recalcó Marco González, enlistando las siguientes razones:</w:t>
      </w:r>
    </w:p>
    <w:p w14:paraId="6F148F1A" w14:textId="77777777" w:rsidR="00B00169" w:rsidRPr="00B00169" w:rsidRDefault="00B00169" w:rsidP="00E67D40">
      <w:pPr>
        <w:jc w:val="both"/>
        <w:rPr>
          <w:rFonts w:ascii="Arial" w:eastAsiaTheme="minorHAnsi" w:hAnsi="Arial" w:cs="Arial"/>
          <w:sz w:val="28"/>
          <w:szCs w:val="28"/>
        </w:rPr>
      </w:pPr>
    </w:p>
    <w:p w14:paraId="02C2BEA7"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Primero, esto no es una Pandemia, ni algo que se contagie masivamente, sino un problema sanitario plenamente controlable.</w:t>
      </w:r>
    </w:p>
    <w:p w14:paraId="0418B6DB" w14:textId="77777777" w:rsidR="00B00169" w:rsidRPr="00B00169" w:rsidRDefault="00B00169" w:rsidP="00E67D40">
      <w:pPr>
        <w:jc w:val="both"/>
        <w:rPr>
          <w:rFonts w:ascii="Arial" w:eastAsiaTheme="minorHAnsi" w:hAnsi="Arial" w:cs="Arial"/>
          <w:sz w:val="28"/>
          <w:szCs w:val="28"/>
        </w:rPr>
      </w:pPr>
    </w:p>
    <w:p w14:paraId="432BAD27"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Segundo, el gusano ya había afectado a México en los ochentas y fue controlado.</w:t>
      </w:r>
    </w:p>
    <w:p w14:paraId="7D9E877A" w14:textId="77777777" w:rsidR="00B00169" w:rsidRPr="00B00169" w:rsidRDefault="00B00169" w:rsidP="00E67D40">
      <w:pPr>
        <w:jc w:val="both"/>
        <w:rPr>
          <w:rFonts w:ascii="Arial" w:eastAsiaTheme="minorHAnsi" w:hAnsi="Arial" w:cs="Arial"/>
          <w:sz w:val="28"/>
          <w:szCs w:val="28"/>
        </w:rPr>
      </w:pPr>
    </w:p>
    <w:p w14:paraId="45C05579"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Tercero, en Nuevo Leon se está conteniendo, con acciones coordinadas de todas las autoridades y sector ganadero.</w:t>
      </w:r>
    </w:p>
    <w:p w14:paraId="7E9BCA0F" w14:textId="77777777" w:rsidR="00B00169" w:rsidRPr="00B00169" w:rsidRDefault="00B00169" w:rsidP="00E67D40">
      <w:pPr>
        <w:jc w:val="both"/>
        <w:rPr>
          <w:rFonts w:ascii="Arial" w:eastAsiaTheme="minorHAnsi" w:hAnsi="Arial" w:cs="Arial"/>
          <w:sz w:val="28"/>
          <w:szCs w:val="28"/>
        </w:rPr>
      </w:pPr>
    </w:p>
    <w:p w14:paraId="39A3B01D"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lastRenderedPageBreak/>
        <w:t>Cuarto, Nuevo León es de los estados menos afectados por la plaga. Y así va a continuar, con el apoyo de los ciudadanos.</w:t>
      </w:r>
    </w:p>
    <w:p w14:paraId="57A81C61" w14:textId="77777777" w:rsidR="00B00169" w:rsidRPr="00B00169" w:rsidRDefault="00B00169" w:rsidP="00E67D40">
      <w:pPr>
        <w:jc w:val="both"/>
        <w:rPr>
          <w:rFonts w:ascii="Arial" w:eastAsiaTheme="minorHAnsi" w:hAnsi="Arial" w:cs="Arial"/>
          <w:sz w:val="28"/>
          <w:szCs w:val="28"/>
        </w:rPr>
      </w:pPr>
    </w:p>
    <w:p w14:paraId="675598E4"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“El gusano barrenador ya ha estado en México y en el sur de Estados Unidos. Y logramos controlarlo”, puntualizó.</w:t>
      </w:r>
    </w:p>
    <w:p w14:paraId="59D752FF" w14:textId="77777777" w:rsidR="00B00169" w:rsidRPr="00B00169" w:rsidRDefault="00B00169" w:rsidP="00E67D40">
      <w:pPr>
        <w:jc w:val="both"/>
        <w:rPr>
          <w:rFonts w:ascii="Arial" w:eastAsiaTheme="minorHAnsi" w:hAnsi="Arial" w:cs="Arial"/>
          <w:sz w:val="28"/>
          <w:szCs w:val="28"/>
        </w:rPr>
      </w:pPr>
    </w:p>
    <w:p w14:paraId="3497D741" w14:textId="77777777" w:rsidR="00B00169" w:rsidRPr="00B00169" w:rsidRDefault="00B00169" w:rsidP="00E67D40">
      <w:pPr>
        <w:jc w:val="both"/>
        <w:rPr>
          <w:rFonts w:ascii="Arial" w:eastAsiaTheme="minorHAnsi" w:hAnsi="Arial" w:cs="Arial"/>
          <w:sz w:val="28"/>
          <w:szCs w:val="28"/>
        </w:rPr>
      </w:pPr>
      <w:r w:rsidRPr="00B00169">
        <w:rPr>
          <w:rFonts w:ascii="Arial" w:eastAsiaTheme="minorHAnsi" w:hAnsi="Arial" w:cs="Arial"/>
          <w:sz w:val="28"/>
          <w:szCs w:val="28"/>
        </w:rPr>
        <w:t>“Trabajando unidos, una vez más lograremos contener esta plaga”.</w:t>
      </w:r>
    </w:p>
    <w:p w14:paraId="4029B18E" w14:textId="77777777" w:rsidR="00B00169" w:rsidRPr="00B00169" w:rsidRDefault="00B00169" w:rsidP="00E67D40">
      <w:pPr>
        <w:jc w:val="both"/>
        <w:rPr>
          <w:rFonts w:ascii="Arial" w:eastAsiaTheme="minorHAnsi" w:hAnsi="Arial" w:cs="Arial"/>
          <w:sz w:val="28"/>
          <w:szCs w:val="28"/>
        </w:rPr>
      </w:pPr>
    </w:p>
    <w:p w14:paraId="3609907B" w14:textId="77777777" w:rsidR="00B00169" w:rsidRPr="0027519B" w:rsidRDefault="00B00169" w:rsidP="00E67D40">
      <w:pPr>
        <w:jc w:val="both"/>
        <w:rPr>
          <w:rFonts w:ascii="Arial" w:hAnsi="Arial" w:cs="Arial"/>
          <w:sz w:val="28"/>
          <w:szCs w:val="28"/>
        </w:rPr>
      </w:pPr>
    </w:p>
    <w:p w14:paraId="21774F63" w14:textId="77777777" w:rsidR="00770B99" w:rsidRDefault="00770B99" w:rsidP="00770B99">
      <w:pPr>
        <w:jc w:val="right"/>
        <w:rPr>
          <w:rFonts w:ascii="Arial" w:hAnsi="Arial" w:cs="Arial"/>
          <w:sz w:val="22"/>
          <w:lang w:val="es-ES"/>
        </w:rPr>
      </w:pPr>
    </w:p>
    <w:sectPr w:rsidR="00770B99" w:rsidSect="00391C92">
      <w:headerReference w:type="default" r:id="rId11"/>
      <w:footerReference w:type="default" r:id="rId12"/>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136F5" w14:textId="77777777" w:rsidR="00A35C5F" w:rsidRDefault="00A35C5F">
      <w:r>
        <w:separator/>
      </w:r>
    </w:p>
  </w:endnote>
  <w:endnote w:type="continuationSeparator" w:id="0">
    <w:p w14:paraId="23244BB4" w14:textId="77777777" w:rsidR="00A35C5F" w:rsidRDefault="00A3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7EBB4" w14:textId="77777777" w:rsidR="00391C92" w:rsidRDefault="00391C92">
    <w:pPr>
      <w:pStyle w:val="Piedepgina"/>
      <w:rPr>
        <w:noProof/>
        <w:lang w:eastAsia="es-MX"/>
      </w:rPr>
    </w:pPr>
    <w:r>
      <w:rPr>
        <w:noProof/>
        <w:lang w:eastAsia="es-MX"/>
      </w:rPr>
      <w:drawing>
        <wp:anchor distT="0" distB="0" distL="114300" distR="114300" simplePos="0" relativeHeight="251658241" behindDoc="1" locked="0" layoutInCell="1" allowOverlap="1" wp14:anchorId="39930D30" wp14:editId="596DB55D">
          <wp:simplePos x="0" y="0"/>
          <wp:positionH relativeFrom="column">
            <wp:posOffset>-1143000</wp:posOffset>
          </wp:positionH>
          <wp:positionV relativeFrom="paragraph">
            <wp:posOffset>32385</wp:posOffset>
          </wp:positionV>
          <wp:extent cx="7783830" cy="1337945"/>
          <wp:effectExtent l="0" t="0" r="7620" b="0"/>
          <wp:wrapNone/>
          <wp:docPr id="1365596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DA4363" w14:textId="77777777" w:rsidR="00391C92" w:rsidRDefault="00391C92">
    <w:pPr>
      <w:pStyle w:val="Piedepgina"/>
      <w:rPr>
        <w:noProof/>
        <w:lang w:eastAsia="es-MX"/>
      </w:rPr>
    </w:pPr>
  </w:p>
  <w:p w14:paraId="4A58157D" w14:textId="77777777" w:rsidR="00391C92" w:rsidRDefault="00391C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F6048" w14:textId="77777777" w:rsidR="00A35C5F" w:rsidRDefault="00A35C5F">
      <w:r>
        <w:separator/>
      </w:r>
    </w:p>
  </w:footnote>
  <w:footnote w:type="continuationSeparator" w:id="0">
    <w:p w14:paraId="08D7A3A8" w14:textId="77777777" w:rsidR="00A35C5F" w:rsidRDefault="00A35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2472C" w14:textId="77777777" w:rsidR="00391C92" w:rsidRDefault="00391C92"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7895829F" wp14:editId="1AC0FD08">
          <wp:simplePos x="0" y="0"/>
          <wp:positionH relativeFrom="column">
            <wp:posOffset>-1151890</wp:posOffset>
          </wp:positionH>
          <wp:positionV relativeFrom="paragraph">
            <wp:posOffset>-1170305</wp:posOffset>
          </wp:positionV>
          <wp:extent cx="7792278" cy="12834818"/>
          <wp:effectExtent l="0" t="0" r="0" b="5080"/>
          <wp:wrapNone/>
          <wp:docPr id="720843528" name="Imagen 72084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4DBA"/>
    <w:multiLevelType w:val="hybridMultilevel"/>
    <w:tmpl w:val="5CBAD54E"/>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481228AA"/>
    <w:multiLevelType w:val="hybridMultilevel"/>
    <w:tmpl w:val="7046A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E621473"/>
    <w:multiLevelType w:val="hybridMultilevel"/>
    <w:tmpl w:val="74207728"/>
    <w:lvl w:ilvl="0" w:tplc="85D24998">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F452A"/>
    <w:multiLevelType w:val="hybridMultilevel"/>
    <w:tmpl w:val="20CA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C14EDA"/>
    <w:multiLevelType w:val="hybridMultilevel"/>
    <w:tmpl w:val="0D6A14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773C7A95"/>
    <w:multiLevelType w:val="hybridMultilevel"/>
    <w:tmpl w:val="EF925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92"/>
    <w:rsid w:val="00003A0D"/>
    <w:rsid w:val="000064D7"/>
    <w:rsid w:val="000223FA"/>
    <w:rsid w:val="00041A98"/>
    <w:rsid w:val="00047219"/>
    <w:rsid w:val="00085528"/>
    <w:rsid w:val="00096AFE"/>
    <w:rsid w:val="000C3CB9"/>
    <w:rsid w:val="001077CD"/>
    <w:rsid w:val="00124930"/>
    <w:rsid w:val="00174585"/>
    <w:rsid w:val="001B5DB4"/>
    <w:rsid w:val="001C7C7E"/>
    <w:rsid w:val="001D2088"/>
    <w:rsid w:val="00223BAB"/>
    <w:rsid w:val="0026784D"/>
    <w:rsid w:val="0027519B"/>
    <w:rsid w:val="002B7343"/>
    <w:rsid w:val="002C495C"/>
    <w:rsid w:val="00315ABF"/>
    <w:rsid w:val="00391C92"/>
    <w:rsid w:val="003D224C"/>
    <w:rsid w:val="0040051A"/>
    <w:rsid w:val="00400C51"/>
    <w:rsid w:val="00404E07"/>
    <w:rsid w:val="00411A00"/>
    <w:rsid w:val="00423E0A"/>
    <w:rsid w:val="00453B6A"/>
    <w:rsid w:val="00467E9A"/>
    <w:rsid w:val="0065562A"/>
    <w:rsid w:val="00687770"/>
    <w:rsid w:val="00690757"/>
    <w:rsid w:val="006B4827"/>
    <w:rsid w:val="006C3298"/>
    <w:rsid w:val="006C5E64"/>
    <w:rsid w:val="00704F17"/>
    <w:rsid w:val="00754E90"/>
    <w:rsid w:val="00770B99"/>
    <w:rsid w:val="007A7336"/>
    <w:rsid w:val="007F590A"/>
    <w:rsid w:val="007F7135"/>
    <w:rsid w:val="007F72D1"/>
    <w:rsid w:val="00807F02"/>
    <w:rsid w:val="00817DF3"/>
    <w:rsid w:val="00830169"/>
    <w:rsid w:val="008655EE"/>
    <w:rsid w:val="008705AA"/>
    <w:rsid w:val="008756C3"/>
    <w:rsid w:val="00894E7B"/>
    <w:rsid w:val="008A7CBB"/>
    <w:rsid w:val="008C1D13"/>
    <w:rsid w:val="009332DE"/>
    <w:rsid w:val="00951E43"/>
    <w:rsid w:val="0095463B"/>
    <w:rsid w:val="0098226B"/>
    <w:rsid w:val="009941B6"/>
    <w:rsid w:val="009C6F5E"/>
    <w:rsid w:val="009E4F94"/>
    <w:rsid w:val="00A02E16"/>
    <w:rsid w:val="00A0593E"/>
    <w:rsid w:val="00A339B2"/>
    <w:rsid w:val="00A35C5F"/>
    <w:rsid w:val="00A66643"/>
    <w:rsid w:val="00A818A6"/>
    <w:rsid w:val="00AE4949"/>
    <w:rsid w:val="00B00169"/>
    <w:rsid w:val="00B67EFE"/>
    <w:rsid w:val="00BD162C"/>
    <w:rsid w:val="00BD7AF6"/>
    <w:rsid w:val="00BF030B"/>
    <w:rsid w:val="00C86A7A"/>
    <w:rsid w:val="00C915D5"/>
    <w:rsid w:val="00CD13D4"/>
    <w:rsid w:val="00D06A4F"/>
    <w:rsid w:val="00D23F0E"/>
    <w:rsid w:val="00D30185"/>
    <w:rsid w:val="00DB3BC5"/>
    <w:rsid w:val="00DB6DC9"/>
    <w:rsid w:val="00E46410"/>
    <w:rsid w:val="00E67D40"/>
    <w:rsid w:val="00E80A67"/>
    <w:rsid w:val="00EA414D"/>
    <w:rsid w:val="00EB2A0F"/>
    <w:rsid w:val="00EE0521"/>
    <w:rsid w:val="00F2065C"/>
    <w:rsid w:val="00F32D87"/>
    <w:rsid w:val="00F56CD1"/>
    <w:rsid w:val="00F664EC"/>
    <w:rsid w:val="00F819CB"/>
    <w:rsid w:val="00FA3EDA"/>
    <w:rsid w:val="00FA4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EB3C"/>
  <w15:chartTrackingRefBased/>
  <w15:docId w15:val="{F5DF8384-3D74-4893-9C87-E015D0A0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92"/>
    <w:pPr>
      <w:spacing w:after="0" w:line="240" w:lineRule="auto"/>
    </w:pPr>
    <w:rPr>
      <w:rFonts w:eastAsiaTheme="minorEastAsia"/>
      <w:kern w:val="0"/>
      <w14:ligatures w14:val="none"/>
    </w:rPr>
  </w:style>
  <w:style w:type="paragraph" w:styleId="Ttulo1">
    <w:name w:val="heading 1"/>
    <w:basedOn w:val="Normal"/>
    <w:next w:val="Normal"/>
    <w:link w:val="Ttulo1Car"/>
    <w:uiPriority w:val="9"/>
    <w:qFormat/>
    <w:rsid w:val="0039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1C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1C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1C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1C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1C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1C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1C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C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1C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1C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1C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1C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1C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1C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1C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1C92"/>
    <w:rPr>
      <w:rFonts w:eastAsiaTheme="majorEastAsia" w:cstheme="majorBidi"/>
      <w:color w:val="272727" w:themeColor="text1" w:themeTint="D8"/>
    </w:rPr>
  </w:style>
  <w:style w:type="paragraph" w:styleId="Puesto">
    <w:name w:val="Title"/>
    <w:basedOn w:val="Normal"/>
    <w:next w:val="Normal"/>
    <w:link w:val="PuestoCar"/>
    <w:uiPriority w:val="10"/>
    <w:qFormat/>
    <w:rsid w:val="00391C92"/>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91C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1C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1C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1C92"/>
    <w:pPr>
      <w:spacing w:before="160"/>
      <w:jc w:val="center"/>
    </w:pPr>
    <w:rPr>
      <w:i/>
      <w:iCs/>
      <w:color w:val="404040" w:themeColor="text1" w:themeTint="BF"/>
    </w:rPr>
  </w:style>
  <w:style w:type="character" w:customStyle="1" w:styleId="CitaCar">
    <w:name w:val="Cita Car"/>
    <w:basedOn w:val="Fuentedeprrafopredeter"/>
    <w:link w:val="Cita"/>
    <w:uiPriority w:val="29"/>
    <w:rsid w:val="00391C92"/>
    <w:rPr>
      <w:i/>
      <w:iCs/>
      <w:color w:val="404040" w:themeColor="text1" w:themeTint="BF"/>
    </w:rPr>
  </w:style>
  <w:style w:type="paragraph" w:styleId="Prrafodelista">
    <w:name w:val="List Paragraph"/>
    <w:basedOn w:val="Normal"/>
    <w:uiPriority w:val="34"/>
    <w:qFormat/>
    <w:rsid w:val="00391C92"/>
    <w:pPr>
      <w:ind w:left="720"/>
      <w:contextualSpacing/>
    </w:pPr>
  </w:style>
  <w:style w:type="character" w:styleId="nfasisintenso">
    <w:name w:val="Intense Emphasis"/>
    <w:basedOn w:val="Fuentedeprrafopredeter"/>
    <w:uiPriority w:val="21"/>
    <w:qFormat/>
    <w:rsid w:val="00391C92"/>
    <w:rPr>
      <w:i/>
      <w:iCs/>
      <w:color w:val="0F4761" w:themeColor="accent1" w:themeShade="BF"/>
    </w:rPr>
  </w:style>
  <w:style w:type="paragraph" w:styleId="Citadestacada">
    <w:name w:val="Intense Quote"/>
    <w:basedOn w:val="Normal"/>
    <w:next w:val="Normal"/>
    <w:link w:val="CitadestacadaCar"/>
    <w:uiPriority w:val="30"/>
    <w:qFormat/>
    <w:rsid w:val="0039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1C92"/>
    <w:rPr>
      <w:i/>
      <w:iCs/>
      <w:color w:val="0F4761" w:themeColor="accent1" w:themeShade="BF"/>
    </w:rPr>
  </w:style>
  <w:style w:type="character" w:styleId="Referenciaintensa">
    <w:name w:val="Intense Reference"/>
    <w:basedOn w:val="Fuentedeprrafopredeter"/>
    <w:uiPriority w:val="32"/>
    <w:qFormat/>
    <w:rsid w:val="00391C92"/>
    <w:rPr>
      <w:b/>
      <w:bCs/>
      <w:smallCaps/>
      <w:color w:val="0F4761" w:themeColor="accent1" w:themeShade="BF"/>
      <w:spacing w:val="5"/>
    </w:rPr>
  </w:style>
  <w:style w:type="paragraph" w:styleId="Encabezado">
    <w:name w:val="header"/>
    <w:basedOn w:val="Normal"/>
    <w:link w:val="EncabezadoCar"/>
    <w:uiPriority w:val="99"/>
    <w:unhideWhenUsed/>
    <w:rsid w:val="00391C92"/>
    <w:pPr>
      <w:tabs>
        <w:tab w:val="center" w:pos="4320"/>
        <w:tab w:val="right" w:pos="8640"/>
      </w:tabs>
    </w:pPr>
  </w:style>
  <w:style w:type="character" w:customStyle="1" w:styleId="EncabezadoCar">
    <w:name w:val="Encabezado Car"/>
    <w:basedOn w:val="Fuentedeprrafopredeter"/>
    <w:link w:val="Encabezado"/>
    <w:uiPriority w:val="99"/>
    <w:rsid w:val="00391C92"/>
    <w:rPr>
      <w:rFonts w:eastAsiaTheme="minorEastAsia"/>
      <w:kern w:val="0"/>
      <w14:ligatures w14:val="none"/>
    </w:rPr>
  </w:style>
  <w:style w:type="paragraph" w:styleId="Piedepgina">
    <w:name w:val="footer"/>
    <w:basedOn w:val="Normal"/>
    <w:link w:val="PiedepginaCar"/>
    <w:uiPriority w:val="99"/>
    <w:unhideWhenUsed/>
    <w:rsid w:val="00391C92"/>
    <w:pPr>
      <w:tabs>
        <w:tab w:val="center" w:pos="4320"/>
        <w:tab w:val="right" w:pos="8640"/>
      </w:tabs>
    </w:pPr>
  </w:style>
  <w:style w:type="character" w:customStyle="1" w:styleId="PiedepginaCar">
    <w:name w:val="Pie de página Car"/>
    <w:basedOn w:val="Fuentedeprrafopredeter"/>
    <w:link w:val="Piedepgina"/>
    <w:uiPriority w:val="99"/>
    <w:rsid w:val="00391C92"/>
    <w:rPr>
      <w:rFonts w:eastAsiaTheme="minorEastAsia"/>
      <w:kern w:val="0"/>
      <w14:ligatures w14:val="none"/>
    </w:rPr>
  </w:style>
  <w:style w:type="paragraph" w:styleId="Sinespaciado">
    <w:name w:val="No Spacing"/>
    <w:uiPriority w:val="1"/>
    <w:qFormat/>
    <w:rsid w:val="00391C92"/>
    <w:pPr>
      <w:spacing w:after="0" w:line="240" w:lineRule="auto"/>
    </w:pPr>
    <w:rPr>
      <w:rFonts w:eastAsiaTheme="minorEastAsia"/>
      <w:kern w:val="0"/>
      <w14:ligatures w14:val="none"/>
    </w:rPr>
  </w:style>
  <w:style w:type="paragraph" w:styleId="NormalWeb">
    <w:name w:val="Normal (Web)"/>
    <w:basedOn w:val="Normal"/>
    <w:uiPriority w:val="99"/>
    <w:unhideWhenUsed/>
    <w:rsid w:val="00BF030B"/>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BF0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36822DD0439478F1458046DA68066" ma:contentTypeVersion="6" ma:contentTypeDescription="Create a new document." ma:contentTypeScope="" ma:versionID="0d25dad5c96b4d49cebaee1c51db6370">
  <xsd:schema xmlns:xsd="http://www.w3.org/2001/XMLSchema" xmlns:xs="http://www.w3.org/2001/XMLSchema" xmlns:p="http://schemas.microsoft.com/office/2006/metadata/properties" xmlns:ns3="a68bb722-d837-4d91-a6a9-67c1a090e86a" targetNamespace="http://schemas.microsoft.com/office/2006/metadata/properties" ma:root="true" ma:fieldsID="ab663e967cd1848658bf9cb371103377" ns3:_="">
    <xsd:import namespace="a68bb722-d837-4d91-a6a9-67c1a090e8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b722-d837-4d91-a6a9-67c1a090e8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8bb722-d837-4d91-a6a9-67c1a090e8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7205-6F5F-48E7-892D-1AB6B474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b722-d837-4d91-a6a9-67c1a090e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7D643-8EDF-4E48-B674-29B064BB2EF5}">
  <ds:schemaRefs>
    <ds:schemaRef ds:uri="http://schemas.microsoft.com/sharepoint/v3/contenttype/forms"/>
  </ds:schemaRefs>
</ds:datastoreItem>
</file>

<file path=customXml/itemProps3.xml><?xml version="1.0" encoding="utf-8"?>
<ds:datastoreItem xmlns:ds="http://schemas.openxmlformats.org/officeDocument/2006/customXml" ds:itemID="{66354B91-FDEB-41B6-AC1A-E44908FC00C6}">
  <ds:schemaRefs>
    <ds:schemaRef ds:uri="http://schemas.microsoft.com/office/2006/metadata/properties"/>
    <ds:schemaRef ds:uri="http://schemas.microsoft.com/office/infopath/2007/PartnerControls"/>
    <ds:schemaRef ds:uri="a68bb722-d837-4d91-a6a9-67c1a090e86a"/>
  </ds:schemaRefs>
</ds:datastoreItem>
</file>

<file path=customXml/itemProps4.xml><?xml version="1.0" encoding="utf-8"?>
<ds:datastoreItem xmlns:ds="http://schemas.openxmlformats.org/officeDocument/2006/customXml" ds:itemID="{61467A0F-107F-430E-A099-56CDE5BF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5081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Martin Aguilar Samaniego</dc:creator>
  <cp:keywords/>
  <dc:description/>
  <cp:lastModifiedBy>Reynaldo Escalante de leon</cp:lastModifiedBy>
  <cp:revision>2</cp:revision>
  <dcterms:created xsi:type="dcterms:W3CDTF">2026-04-19T20:32:00Z</dcterms:created>
  <dcterms:modified xsi:type="dcterms:W3CDTF">2026-04-19T20:32:00Z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0x010100E6536822DD0439478F1458046DA68066</vt:lpwstr>
  </property>
</Properties>
</file>