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7F8817FF" w:rsidR="009C0D7E" w:rsidRDefault="008C7889"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769ABB4" w:rsidR="00E23F8F" w:rsidRDefault="008C7889" w:rsidP="008C7889">
      <w:pPr>
        <w:jc w:val="center"/>
        <w:rPr>
          <w:rFonts w:ascii="Arial" w:hAnsi="Arial" w:cs="Arial"/>
          <w:b/>
          <w:sz w:val="28"/>
          <w:szCs w:val="28"/>
        </w:rPr>
      </w:pPr>
      <w:bookmarkStart w:id="0" w:name="_GoBack"/>
      <w:r w:rsidRPr="008C7889">
        <w:rPr>
          <w:rFonts w:ascii="Arial" w:hAnsi="Arial" w:cs="Arial"/>
          <w:b/>
          <w:sz w:val="28"/>
          <w:szCs w:val="28"/>
        </w:rPr>
        <w:t>CONQUISTA Y SORPRENDE TÉCNICA Y PROPUESTA DE “OMPHALOS”</w:t>
      </w:r>
    </w:p>
    <w:bookmarkEnd w:id="0"/>
    <w:p w14:paraId="3BECE844" w14:textId="77777777" w:rsidR="008C7889" w:rsidRDefault="008C7889" w:rsidP="007F5780">
      <w:pPr>
        <w:jc w:val="center"/>
        <w:rPr>
          <w:rFonts w:ascii="Arial" w:hAnsi="Arial" w:cs="Arial"/>
          <w:b/>
          <w:sz w:val="28"/>
          <w:szCs w:val="28"/>
        </w:rPr>
      </w:pPr>
    </w:p>
    <w:p w14:paraId="501031D3" w14:textId="295E26C1" w:rsidR="00C27394" w:rsidRPr="008C7889" w:rsidRDefault="008C7889" w:rsidP="008C7889">
      <w:pPr>
        <w:pStyle w:val="Prrafodelista"/>
        <w:numPr>
          <w:ilvl w:val="0"/>
          <w:numId w:val="19"/>
        </w:numPr>
        <w:jc w:val="both"/>
        <w:rPr>
          <w:rFonts w:ascii="Arial" w:hAnsi="Arial" w:cs="Arial"/>
          <w:i/>
          <w:sz w:val="24"/>
          <w:szCs w:val="24"/>
        </w:rPr>
      </w:pPr>
      <w:r w:rsidRPr="008C7889">
        <w:rPr>
          <w:rFonts w:ascii="Arial" w:hAnsi="Arial" w:cs="Arial"/>
          <w:i/>
          <w:sz w:val="24"/>
          <w:szCs w:val="24"/>
        </w:rPr>
        <w:t>Encanta el virtuosismo de 20 artistas en escena, que hizo sus evoluciones dancísticas sobre una monumental antena parabólica, entregando un trabajo de precisión en un complejo sistema en el que la iluminación y la música envolvieron al espectador en una atmósfera única.</w:t>
      </w:r>
    </w:p>
    <w:p w14:paraId="234EFBA6" w14:textId="77777777" w:rsidR="00145430" w:rsidRDefault="00145430" w:rsidP="00DA13CA">
      <w:pPr>
        <w:jc w:val="both"/>
        <w:rPr>
          <w:rFonts w:ascii="Arial" w:hAnsi="Arial" w:cs="Arial"/>
          <w:b/>
          <w:sz w:val="28"/>
          <w:szCs w:val="28"/>
        </w:rPr>
      </w:pPr>
    </w:p>
    <w:p w14:paraId="57873337" w14:textId="68A618F8" w:rsidR="008C7889" w:rsidRPr="008C7889" w:rsidRDefault="00BF1FBE" w:rsidP="008C7889">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8C7889" w:rsidRPr="008C7889">
        <w:rPr>
          <w:rFonts w:ascii="Arial" w:hAnsi="Arial" w:cs="Arial"/>
          <w:sz w:val="28"/>
          <w:szCs w:val="28"/>
        </w:rPr>
        <w:t xml:space="preserve">El cosmos creado por </w:t>
      </w:r>
      <w:proofErr w:type="spellStart"/>
      <w:r w:rsidR="008C7889" w:rsidRPr="008C7889">
        <w:rPr>
          <w:rFonts w:ascii="Arial" w:hAnsi="Arial" w:cs="Arial"/>
          <w:sz w:val="28"/>
          <w:szCs w:val="28"/>
        </w:rPr>
        <w:t>Damien</w:t>
      </w:r>
      <w:proofErr w:type="spellEnd"/>
      <w:r w:rsidR="008C7889" w:rsidRPr="008C7889">
        <w:rPr>
          <w:rFonts w:ascii="Arial" w:hAnsi="Arial" w:cs="Arial"/>
          <w:sz w:val="28"/>
          <w:szCs w:val="28"/>
        </w:rPr>
        <w:t xml:space="preserve"> </w:t>
      </w:r>
      <w:proofErr w:type="spellStart"/>
      <w:r w:rsidR="008C7889" w:rsidRPr="008C7889">
        <w:rPr>
          <w:rFonts w:ascii="Arial" w:hAnsi="Arial" w:cs="Arial"/>
          <w:sz w:val="28"/>
          <w:szCs w:val="28"/>
        </w:rPr>
        <w:t>Jalet</w:t>
      </w:r>
      <w:proofErr w:type="spellEnd"/>
      <w:r w:rsidR="008C7889" w:rsidRPr="008C7889">
        <w:rPr>
          <w:rFonts w:ascii="Arial" w:hAnsi="Arial" w:cs="Arial"/>
          <w:sz w:val="28"/>
          <w:szCs w:val="28"/>
        </w:rPr>
        <w:t xml:space="preserve"> en “</w:t>
      </w:r>
      <w:proofErr w:type="spellStart"/>
      <w:r w:rsidR="008C7889" w:rsidRPr="008C7889">
        <w:rPr>
          <w:rFonts w:ascii="Arial" w:hAnsi="Arial" w:cs="Arial"/>
          <w:sz w:val="28"/>
          <w:szCs w:val="28"/>
        </w:rPr>
        <w:t>Omphalos</w:t>
      </w:r>
      <w:proofErr w:type="spellEnd"/>
      <w:r w:rsidR="008C7889" w:rsidRPr="008C7889">
        <w:rPr>
          <w:rFonts w:ascii="Arial" w:hAnsi="Arial" w:cs="Arial"/>
          <w:sz w:val="28"/>
          <w:szCs w:val="28"/>
        </w:rPr>
        <w:t>”, a partir de su investigación sobre diferentes mitos universales, entre ellos de los antiguos pueblos que habitaron lo que hoy es México, conquistó a más de 2 mil asistentes en su paso por la Gran Sala del Teatro de la Ciudad.</w:t>
      </w:r>
    </w:p>
    <w:p w14:paraId="78C49DFE" w14:textId="77777777" w:rsidR="008C7889" w:rsidRPr="008C7889" w:rsidRDefault="008C7889" w:rsidP="008C7889">
      <w:pPr>
        <w:jc w:val="both"/>
        <w:rPr>
          <w:rFonts w:ascii="Arial" w:hAnsi="Arial" w:cs="Arial"/>
          <w:sz w:val="28"/>
          <w:szCs w:val="28"/>
        </w:rPr>
      </w:pPr>
    </w:p>
    <w:p w14:paraId="29EE1163"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En este espectáculo colectivo de talentos la propuesta artística creó una atmósfera única, donde definitivamente brilla la danza y el movimiento preciso, elementos soportados por el trabajo de iluminación de Víctor Zapatero y la dramaturgia de Cecilia Navarrete.</w:t>
      </w:r>
    </w:p>
    <w:p w14:paraId="2D1DBD09" w14:textId="77777777" w:rsidR="008C7889" w:rsidRPr="008C7889" w:rsidRDefault="008C7889" w:rsidP="008C7889">
      <w:pPr>
        <w:jc w:val="both"/>
        <w:rPr>
          <w:rFonts w:ascii="Arial" w:hAnsi="Arial" w:cs="Arial"/>
          <w:sz w:val="28"/>
          <w:szCs w:val="28"/>
        </w:rPr>
      </w:pPr>
    </w:p>
    <w:p w14:paraId="68E9D357"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 xml:space="preserve">La inmersión de 2 mil 200 personas, en ambos días de la gira por Monterrey, se logró desde el primer momento en que la oscuridad de la sala dio paso a la luz, en referencia a la creación del universo, elemento fundamental que aborda la pieza artística, apoyada por la música original y diseño sonoro de </w:t>
      </w:r>
      <w:proofErr w:type="spellStart"/>
      <w:r w:rsidRPr="008C7889">
        <w:rPr>
          <w:rFonts w:ascii="Arial" w:hAnsi="Arial" w:cs="Arial"/>
          <w:sz w:val="28"/>
          <w:szCs w:val="28"/>
        </w:rPr>
        <w:t>Marihiko</w:t>
      </w:r>
      <w:proofErr w:type="spellEnd"/>
      <w:r w:rsidRPr="008C7889">
        <w:rPr>
          <w:rFonts w:ascii="Arial" w:hAnsi="Arial" w:cs="Arial"/>
          <w:sz w:val="28"/>
          <w:szCs w:val="28"/>
        </w:rPr>
        <w:t xml:space="preserve"> </w:t>
      </w:r>
      <w:proofErr w:type="spellStart"/>
      <w:r w:rsidRPr="008C7889">
        <w:rPr>
          <w:rFonts w:ascii="Arial" w:hAnsi="Arial" w:cs="Arial"/>
          <w:sz w:val="28"/>
          <w:szCs w:val="28"/>
        </w:rPr>
        <w:t>Hara</w:t>
      </w:r>
      <w:proofErr w:type="spellEnd"/>
      <w:r w:rsidRPr="008C7889">
        <w:rPr>
          <w:rFonts w:ascii="Arial" w:hAnsi="Arial" w:cs="Arial"/>
          <w:sz w:val="28"/>
          <w:szCs w:val="28"/>
        </w:rPr>
        <w:t xml:space="preserve"> y </w:t>
      </w:r>
      <w:proofErr w:type="spellStart"/>
      <w:r w:rsidRPr="008C7889">
        <w:rPr>
          <w:rFonts w:ascii="Arial" w:hAnsi="Arial" w:cs="Arial"/>
          <w:sz w:val="28"/>
          <w:szCs w:val="28"/>
        </w:rPr>
        <w:t>Ryūichi</w:t>
      </w:r>
      <w:proofErr w:type="spellEnd"/>
      <w:r w:rsidRPr="008C7889">
        <w:rPr>
          <w:rFonts w:ascii="Arial" w:hAnsi="Arial" w:cs="Arial"/>
          <w:sz w:val="28"/>
          <w:szCs w:val="28"/>
        </w:rPr>
        <w:t xml:space="preserve"> </w:t>
      </w:r>
      <w:proofErr w:type="spellStart"/>
      <w:r w:rsidRPr="008C7889">
        <w:rPr>
          <w:rFonts w:ascii="Arial" w:hAnsi="Arial" w:cs="Arial"/>
          <w:sz w:val="28"/>
          <w:szCs w:val="28"/>
        </w:rPr>
        <w:t>Sakamoto</w:t>
      </w:r>
      <w:proofErr w:type="spellEnd"/>
      <w:r w:rsidRPr="008C7889">
        <w:rPr>
          <w:rFonts w:ascii="Arial" w:hAnsi="Arial" w:cs="Arial"/>
          <w:sz w:val="28"/>
          <w:szCs w:val="28"/>
        </w:rPr>
        <w:t>.</w:t>
      </w:r>
    </w:p>
    <w:p w14:paraId="6D5D9EF9" w14:textId="77777777" w:rsidR="008C7889" w:rsidRPr="008C7889" w:rsidRDefault="008C7889" w:rsidP="008C7889">
      <w:pPr>
        <w:jc w:val="both"/>
        <w:rPr>
          <w:rFonts w:ascii="Arial" w:hAnsi="Arial" w:cs="Arial"/>
          <w:sz w:val="28"/>
          <w:szCs w:val="28"/>
        </w:rPr>
      </w:pPr>
    </w:p>
    <w:p w14:paraId="3BA8A5A7"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Ambas funciones, impulsadas por Conarte y la Secretaria de Cultura de Nuevo León, con la colaboración del IFAL y el Consulado de Francia en Monterrey, fueron aprovechadas por el público que acudió a las citas y que en algunos casos fue, incluso, un sueño hecho realidad por ver por primera vez en Monterrey un trabajo del artista franco-belga.</w:t>
      </w:r>
    </w:p>
    <w:p w14:paraId="4FE7C06C" w14:textId="77777777" w:rsidR="008C7889" w:rsidRPr="008C7889" w:rsidRDefault="008C7889" w:rsidP="008C7889">
      <w:pPr>
        <w:jc w:val="both"/>
        <w:rPr>
          <w:rFonts w:ascii="Arial" w:hAnsi="Arial" w:cs="Arial"/>
          <w:sz w:val="28"/>
          <w:szCs w:val="28"/>
        </w:rPr>
      </w:pPr>
    </w:p>
    <w:p w14:paraId="08CDD763"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“Tanto para la Secretaría de Cultura, a la que agradecemos su apoyo, como para CONARTE fue un gran platillo cultural y artístico. Después de algunos años, finalmente logramos ‘</w:t>
      </w:r>
      <w:proofErr w:type="spellStart"/>
      <w:r w:rsidRPr="008C7889">
        <w:rPr>
          <w:rFonts w:ascii="Arial" w:hAnsi="Arial" w:cs="Arial"/>
          <w:sz w:val="28"/>
          <w:szCs w:val="28"/>
        </w:rPr>
        <w:t>Omphalos</w:t>
      </w:r>
      <w:proofErr w:type="spellEnd"/>
      <w:r w:rsidRPr="008C7889">
        <w:rPr>
          <w:rFonts w:ascii="Arial" w:hAnsi="Arial" w:cs="Arial"/>
          <w:sz w:val="28"/>
          <w:szCs w:val="28"/>
        </w:rPr>
        <w:t>’ esté con nosotros”, destacó Ricardo Marcos González, Secretario Técnico de CONARTE.</w:t>
      </w:r>
    </w:p>
    <w:p w14:paraId="5BCCB6DF" w14:textId="77777777" w:rsidR="008C7889" w:rsidRPr="008C7889" w:rsidRDefault="008C7889" w:rsidP="008C7889">
      <w:pPr>
        <w:jc w:val="both"/>
        <w:rPr>
          <w:rFonts w:ascii="Arial" w:hAnsi="Arial" w:cs="Arial"/>
          <w:sz w:val="28"/>
          <w:szCs w:val="28"/>
        </w:rPr>
      </w:pPr>
    </w:p>
    <w:p w14:paraId="54ADE491" w14:textId="77777777" w:rsidR="008C7889" w:rsidRDefault="008C7889" w:rsidP="008C7889">
      <w:pPr>
        <w:jc w:val="both"/>
        <w:rPr>
          <w:rFonts w:ascii="Arial" w:hAnsi="Arial" w:cs="Arial"/>
          <w:sz w:val="28"/>
          <w:szCs w:val="28"/>
        </w:rPr>
      </w:pPr>
      <w:r w:rsidRPr="008C7889">
        <w:rPr>
          <w:rFonts w:ascii="Arial" w:hAnsi="Arial" w:cs="Arial"/>
          <w:sz w:val="28"/>
          <w:szCs w:val="28"/>
        </w:rPr>
        <w:t>“Con una gran respuesta del público, ‘</w:t>
      </w:r>
      <w:proofErr w:type="spellStart"/>
      <w:r w:rsidRPr="008C7889">
        <w:rPr>
          <w:rFonts w:ascii="Arial" w:hAnsi="Arial" w:cs="Arial"/>
          <w:sz w:val="28"/>
          <w:szCs w:val="28"/>
        </w:rPr>
        <w:t>Omphalos</w:t>
      </w:r>
      <w:proofErr w:type="spellEnd"/>
      <w:r w:rsidRPr="008C7889">
        <w:rPr>
          <w:rFonts w:ascii="Arial" w:hAnsi="Arial" w:cs="Arial"/>
          <w:sz w:val="28"/>
          <w:szCs w:val="28"/>
        </w:rPr>
        <w:t xml:space="preserve">’ concluyó sus funciones en Monterrey, dejando en el Teatro de la Ciudad una experiencia donde danza, música y una poderosa propuesta visual nos recordaron todo lo que las artes escénicas pueden hacernos sentir, imaginar y cuestionar”, destacó Melissa Segura Guerrero, Secretaria </w:t>
      </w:r>
      <w:r>
        <w:rPr>
          <w:rFonts w:ascii="Arial" w:hAnsi="Arial" w:cs="Arial"/>
          <w:sz w:val="28"/>
          <w:szCs w:val="28"/>
        </w:rPr>
        <w:t>de Cultura de Nuevo León.</w:t>
      </w:r>
    </w:p>
    <w:p w14:paraId="14A968ED" w14:textId="77777777" w:rsidR="008C7889" w:rsidRDefault="008C7889" w:rsidP="008C7889">
      <w:pPr>
        <w:jc w:val="both"/>
        <w:rPr>
          <w:rFonts w:ascii="Arial" w:hAnsi="Arial" w:cs="Arial"/>
          <w:sz w:val="28"/>
          <w:szCs w:val="28"/>
        </w:rPr>
      </w:pPr>
    </w:p>
    <w:p w14:paraId="7B03630C" w14:textId="2E2676D4" w:rsidR="008C7889" w:rsidRPr="008C7889" w:rsidRDefault="008C7889" w:rsidP="008C7889">
      <w:pPr>
        <w:jc w:val="both"/>
        <w:rPr>
          <w:rFonts w:ascii="Arial" w:hAnsi="Arial" w:cs="Arial"/>
          <w:sz w:val="28"/>
          <w:szCs w:val="28"/>
        </w:rPr>
      </w:pPr>
      <w:r w:rsidRPr="008C7889">
        <w:rPr>
          <w:rFonts w:ascii="Arial" w:hAnsi="Arial" w:cs="Arial"/>
          <w:sz w:val="28"/>
          <w:szCs w:val="28"/>
        </w:rPr>
        <w:t>Esa magia “</w:t>
      </w:r>
      <w:proofErr w:type="spellStart"/>
      <w:r w:rsidRPr="008C7889">
        <w:rPr>
          <w:rFonts w:ascii="Arial" w:hAnsi="Arial" w:cs="Arial"/>
          <w:sz w:val="28"/>
          <w:szCs w:val="28"/>
        </w:rPr>
        <w:t>Omphalos</w:t>
      </w:r>
      <w:proofErr w:type="spellEnd"/>
      <w:r w:rsidRPr="008C7889">
        <w:rPr>
          <w:rFonts w:ascii="Arial" w:hAnsi="Arial" w:cs="Arial"/>
          <w:sz w:val="28"/>
          <w:szCs w:val="28"/>
        </w:rPr>
        <w:t>” se evidenció con el riguroso trabajo físico e interpretativo de la que hablaron para CONARTE sus intérpretes, pues cumplieron con creces al mostrar un ritual en el que se dio, efectivamente, la mencionada reconfiguración del movimiento, al llevar la danza contemporánea al límite corporal.</w:t>
      </w:r>
    </w:p>
    <w:p w14:paraId="4BFBCDFA" w14:textId="77777777" w:rsidR="008C7889" w:rsidRPr="008C7889" w:rsidRDefault="008C7889" w:rsidP="008C7889">
      <w:pPr>
        <w:jc w:val="both"/>
        <w:rPr>
          <w:rFonts w:ascii="Arial" w:hAnsi="Arial" w:cs="Arial"/>
          <w:sz w:val="28"/>
          <w:szCs w:val="28"/>
        </w:rPr>
      </w:pPr>
    </w:p>
    <w:p w14:paraId="1619CB29" w14:textId="09503CE9" w:rsidR="008C7889" w:rsidRPr="008C7889" w:rsidRDefault="008C7889" w:rsidP="008C7889">
      <w:pPr>
        <w:jc w:val="both"/>
        <w:rPr>
          <w:rFonts w:ascii="Arial" w:hAnsi="Arial" w:cs="Arial"/>
          <w:sz w:val="28"/>
          <w:szCs w:val="28"/>
        </w:rPr>
      </w:pPr>
      <w:r w:rsidRPr="008C7889">
        <w:rPr>
          <w:rFonts w:ascii="Arial" w:hAnsi="Arial" w:cs="Arial"/>
          <w:sz w:val="28"/>
          <w:szCs w:val="28"/>
        </w:rPr>
        <w:t>La honestidad de todo este trabajo de lo</w:t>
      </w:r>
      <w:r>
        <w:rPr>
          <w:rFonts w:ascii="Arial" w:hAnsi="Arial" w:cs="Arial"/>
          <w:sz w:val="28"/>
          <w:szCs w:val="28"/>
        </w:rPr>
        <w:t xml:space="preserve">s intérpretes fue bien </w:t>
      </w:r>
      <w:proofErr w:type="gramStart"/>
      <w:r>
        <w:rPr>
          <w:rFonts w:ascii="Arial" w:hAnsi="Arial" w:cs="Arial"/>
          <w:sz w:val="28"/>
          <w:szCs w:val="28"/>
        </w:rPr>
        <w:t>recibido</w:t>
      </w:r>
      <w:proofErr w:type="gramEnd"/>
      <w:r>
        <w:rPr>
          <w:rFonts w:ascii="Arial" w:hAnsi="Arial" w:cs="Arial"/>
          <w:sz w:val="28"/>
          <w:szCs w:val="28"/>
        </w:rPr>
        <w:t xml:space="preserve"> </w:t>
      </w:r>
      <w:r w:rsidRPr="008C7889">
        <w:rPr>
          <w:rFonts w:ascii="Arial" w:hAnsi="Arial" w:cs="Arial"/>
          <w:sz w:val="28"/>
          <w:szCs w:val="28"/>
        </w:rPr>
        <w:t>y reconocido por las audiencias en ambos días con ovaciones de pie por su entrega a esta obra que ha dado la vuelta al mundo</w:t>
      </w:r>
    </w:p>
    <w:p w14:paraId="7693A77A" w14:textId="77777777" w:rsidR="008C7889" w:rsidRPr="008C7889" w:rsidRDefault="008C7889" w:rsidP="008C7889">
      <w:pPr>
        <w:jc w:val="both"/>
        <w:rPr>
          <w:rFonts w:ascii="Arial" w:hAnsi="Arial" w:cs="Arial"/>
          <w:sz w:val="28"/>
          <w:szCs w:val="28"/>
        </w:rPr>
      </w:pPr>
    </w:p>
    <w:p w14:paraId="198CED62"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La llegada de “</w:t>
      </w:r>
      <w:proofErr w:type="spellStart"/>
      <w:r w:rsidRPr="008C7889">
        <w:rPr>
          <w:rFonts w:ascii="Arial" w:hAnsi="Arial" w:cs="Arial"/>
          <w:sz w:val="28"/>
          <w:szCs w:val="28"/>
        </w:rPr>
        <w:t>Omphalos</w:t>
      </w:r>
      <w:proofErr w:type="spellEnd"/>
      <w:r w:rsidRPr="008C7889">
        <w:rPr>
          <w:rFonts w:ascii="Arial" w:hAnsi="Arial" w:cs="Arial"/>
          <w:sz w:val="28"/>
          <w:szCs w:val="28"/>
        </w:rPr>
        <w:t xml:space="preserve">” a Monterrey refrenda el compromiso de ABRA Projects, MOVES y el Conjunto Santander de Artes Escénicas de acercar propuestas escénicas de alto nivel artístico a nuevas audiencias. </w:t>
      </w:r>
    </w:p>
    <w:p w14:paraId="4E7B7808" w14:textId="77777777" w:rsidR="008C7889" w:rsidRPr="008C7889" w:rsidRDefault="008C7889" w:rsidP="008C7889">
      <w:pPr>
        <w:jc w:val="both"/>
        <w:rPr>
          <w:rFonts w:ascii="Arial" w:hAnsi="Arial" w:cs="Arial"/>
          <w:sz w:val="28"/>
          <w:szCs w:val="28"/>
        </w:rPr>
      </w:pPr>
    </w:p>
    <w:p w14:paraId="71B8A3EB" w14:textId="77777777" w:rsidR="008C7889" w:rsidRPr="008C7889" w:rsidRDefault="008C7889" w:rsidP="008C7889">
      <w:pPr>
        <w:jc w:val="both"/>
        <w:rPr>
          <w:rFonts w:ascii="Arial" w:hAnsi="Arial" w:cs="Arial"/>
          <w:sz w:val="28"/>
          <w:szCs w:val="28"/>
        </w:rPr>
      </w:pPr>
      <w:r w:rsidRPr="008C7889">
        <w:rPr>
          <w:rFonts w:ascii="Arial" w:hAnsi="Arial" w:cs="Arial"/>
          <w:sz w:val="28"/>
          <w:szCs w:val="28"/>
        </w:rPr>
        <w:t xml:space="preserve">Con el apoyo de Grupo Peñafiel, Pastelerías Marisa, HEMOECO y </w:t>
      </w:r>
      <w:proofErr w:type="spellStart"/>
      <w:r w:rsidRPr="008C7889">
        <w:rPr>
          <w:rFonts w:ascii="Arial" w:hAnsi="Arial" w:cs="Arial"/>
          <w:sz w:val="28"/>
          <w:szCs w:val="28"/>
        </w:rPr>
        <w:t>Babilonika</w:t>
      </w:r>
      <w:proofErr w:type="spellEnd"/>
      <w:r w:rsidRPr="008C7889">
        <w:rPr>
          <w:rFonts w:ascii="Arial" w:hAnsi="Arial" w:cs="Arial"/>
          <w:sz w:val="28"/>
          <w:szCs w:val="28"/>
        </w:rPr>
        <w:t xml:space="preserve">, mediante EFIARTES, estímulo fiscal que impulsa la realización de proyectos artísticos y culturales en México, se busca ampliar el acceso a experiencias culturales de alcance internacional en distintas regiones del país., como parte de una gira nacional </w:t>
      </w:r>
      <w:r w:rsidRPr="008C7889">
        <w:rPr>
          <w:rFonts w:ascii="Arial" w:hAnsi="Arial" w:cs="Arial"/>
          <w:sz w:val="28"/>
          <w:szCs w:val="28"/>
        </w:rPr>
        <w:lastRenderedPageBreak/>
        <w:t>impulsada por ABRA Projects, organización mexicana dedicada a la producción y circulación de proyectos de artes escénicas.</w:t>
      </w:r>
    </w:p>
    <w:p w14:paraId="5375667B" w14:textId="77777777" w:rsidR="008C7889" w:rsidRPr="008C7889" w:rsidRDefault="008C7889" w:rsidP="008C7889">
      <w:pPr>
        <w:jc w:val="both"/>
        <w:rPr>
          <w:rFonts w:ascii="Arial" w:hAnsi="Arial" w:cs="Arial"/>
          <w:sz w:val="28"/>
          <w:szCs w:val="28"/>
        </w:rPr>
      </w:pPr>
    </w:p>
    <w:p w14:paraId="4B70D62F" w14:textId="59E95D1D" w:rsidR="00061431" w:rsidRDefault="008C7889" w:rsidP="008C7889">
      <w:pPr>
        <w:jc w:val="both"/>
        <w:rPr>
          <w:rFonts w:ascii="Arial" w:hAnsi="Arial" w:cs="Arial"/>
          <w:sz w:val="28"/>
          <w:szCs w:val="28"/>
        </w:rPr>
      </w:pPr>
      <w:r w:rsidRPr="008C7889">
        <w:rPr>
          <w:rFonts w:ascii="Arial" w:hAnsi="Arial" w:cs="Arial"/>
          <w:sz w:val="28"/>
          <w:szCs w:val="28"/>
        </w:rPr>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C7889"/>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D2131-0D43-4230-B248-1863F1A0E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2931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2026-09-21T22:24:00Z</dcterms:created>
  <dcterms:modified xsi:type="dcterms:W3CDTF">2026-09-21T22:24:00Z</dcterms:modified>
</cp:coreProperties>
</file>