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82B" w:rsidRDefault="00683D4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CP/1712/2025</w:t>
      </w:r>
    </w:p>
    <w:p w:rsidR="0003182B" w:rsidRDefault="00683D4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09 de diciembre de 2025</w:t>
      </w:r>
    </w:p>
    <w:p w:rsidR="0003182B" w:rsidRDefault="00683D40" w:rsidP="00683D4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16cvgjzmugt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RESTABLECEN SERVICIOS DIGITALES DEL GOBIERNO DE NUEVO LEÓN TRAS REPARACIÓN DE ENLACE DE INTERNET</w:t>
      </w:r>
    </w:p>
    <w:p w:rsidR="0003182B" w:rsidRPr="00683D40" w:rsidRDefault="00683D40" w:rsidP="00683D40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1" w:name="_heading=h.1dkldxsr1zeg" w:colFirst="0" w:colLast="0"/>
      <w:bookmarkStart w:id="2" w:name="_heading=h.u67qhhs7besu" w:colFirst="0" w:colLast="0"/>
      <w:bookmarkEnd w:id="1"/>
      <w:bookmarkEnd w:id="2"/>
      <w:r w:rsidRPr="00683D40">
        <w:rPr>
          <w:rFonts w:ascii="Arial" w:eastAsia="Arial" w:hAnsi="Arial" w:cs="Arial"/>
          <w:i/>
          <w:iCs/>
        </w:rPr>
        <w:t>Los servicios digitales del Gobierno de Nuevo León ya operan con normalidad.</w:t>
      </w:r>
    </w:p>
    <w:p w:rsidR="0003182B" w:rsidRPr="00683D40" w:rsidRDefault="00683D40" w:rsidP="00683D40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683D40">
        <w:rPr>
          <w:rFonts w:ascii="Arial" w:eastAsia="Arial" w:hAnsi="Arial" w:cs="Arial"/>
          <w:i/>
          <w:iCs/>
        </w:rPr>
        <w:t xml:space="preserve">El restablecimiento fue posible tras la reparación del daño en la fibra óptica por parte del proveedor, informó la Secretaría de Administración. </w:t>
      </w:r>
      <w:bookmarkStart w:id="3" w:name="_heading=h.f1mee2cvdvsg" w:colFirst="0" w:colLast="0"/>
      <w:bookmarkStart w:id="4" w:name="_heading=h.eoin5m3628m4" w:colFirst="0" w:colLast="0"/>
      <w:bookmarkEnd w:id="3"/>
      <w:bookmarkEnd w:id="4"/>
    </w:p>
    <w:p w:rsidR="0003182B" w:rsidRPr="00683D40" w:rsidRDefault="00683D4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683D40">
        <w:rPr>
          <w:rFonts w:ascii="Arial" w:eastAsia="Arial" w:hAnsi="Arial" w:cs="Arial"/>
          <w:b/>
          <w:bCs/>
          <w:iCs/>
          <w:sz w:val="28"/>
          <w:szCs w:val="28"/>
        </w:rPr>
        <w:t>Monterrey, Nuevo León.-</w:t>
      </w:r>
      <w:r w:rsidRPr="00683D40">
        <w:rPr>
          <w:rFonts w:ascii="Arial" w:eastAsia="Arial" w:hAnsi="Arial" w:cs="Arial"/>
          <w:iCs/>
          <w:sz w:val="28"/>
          <w:szCs w:val="28"/>
        </w:rPr>
        <w:t xml:space="preserve">El Gobierno de Nuevo León informó que los servicios digitales que brinda a la ciudadanía quedaron completamente restablecidos durante la tarde de este martes. </w:t>
      </w:r>
    </w:p>
    <w:p w:rsidR="0003182B" w:rsidRPr="00683D40" w:rsidRDefault="00683D4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683D40">
        <w:rPr>
          <w:rFonts w:ascii="Arial" w:eastAsia="Arial" w:hAnsi="Arial" w:cs="Arial"/>
          <w:iCs/>
          <w:sz w:val="28"/>
          <w:szCs w:val="28"/>
        </w:rPr>
        <w:t>Fue alrededor de las 17:30 horas cuando se reactivó la navegación pública de los portales del gobierno estatal y el servicio de correo electrónico institucional, luego de que el proveedor concluyera la reparación del daño en la fibra óptica, reportado durante la mañana</w:t>
      </w:r>
    </w:p>
    <w:p w:rsidR="0003182B" w:rsidRPr="00683D40" w:rsidRDefault="00683D4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683D40">
        <w:rPr>
          <w:rFonts w:ascii="Arial" w:eastAsia="Arial" w:hAnsi="Arial" w:cs="Arial"/>
          <w:iCs/>
          <w:sz w:val="28"/>
          <w:szCs w:val="28"/>
        </w:rPr>
        <w:t>Tras el incidente, los equipos técnicos mantuvieron supervisión continua del servicio de internet hasta confirmar la recuperación total del enlace y la normalización de los sistemas.</w:t>
      </w:r>
    </w:p>
    <w:p w:rsidR="0003182B" w:rsidRPr="00683D40" w:rsidRDefault="00683D4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683D40">
        <w:rPr>
          <w:rFonts w:ascii="Arial" w:eastAsia="Arial" w:hAnsi="Arial" w:cs="Arial"/>
          <w:iCs/>
          <w:sz w:val="28"/>
          <w:szCs w:val="28"/>
        </w:rPr>
        <w:t xml:space="preserve">La Secretaría de Administración, a través de la Subsecretaría de Tecnologías, agradeció la paciencia de las y los usuarios, mientras se realizaban los trabajos de reparación. </w:t>
      </w:r>
    </w:p>
    <w:p w:rsidR="0003182B" w:rsidRPr="00683D40" w:rsidRDefault="00683D4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683D40">
        <w:rPr>
          <w:rFonts w:ascii="Arial" w:eastAsia="Arial" w:hAnsi="Arial" w:cs="Arial"/>
          <w:iCs/>
          <w:sz w:val="28"/>
          <w:szCs w:val="28"/>
        </w:rPr>
        <w:t>Durante las siguientes horas se continuará monitoreando la estabilidad del servicio y se reforzarán los mecanismos de comunicación con los proveedores para garantizar una atención oportuna ante cualquier eventualidad futura.</w:t>
      </w:r>
    </w:p>
    <w:p w:rsidR="0003182B" w:rsidRDefault="0003182B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5" w:name="_GoBack"/>
      <w:bookmarkEnd w:id="5"/>
    </w:p>
    <w:p w:rsidR="0003182B" w:rsidRDefault="00683D40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6" w:name="_heading=h.3u5ausupm6th" w:colFirst="0" w:colLast="0"/>
      <w:bookmarkEnd w:id="6"/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</w:p>
    <w:p w:rsidR="0003182B" w:rsidRDefault="0003182B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7" w:name="_heading=h.x94v5vl1gqxn" w:colFirst="0" w:colLast="0"/>
      <w:bookmarkEnd w:id="7"/>
    </w:p>
    <w:sectPr w:rsidR="0003182B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B7F" w:rsidRDefault="00683D40">
      <w:r>
        <w:separator/>
      </w:r>
    </w:p>
  </w:endnote>
  <w:endnote w:type="continuationSeparator" w:id="0">
    <w:p w:rsidR="000E1B7F" w:rsidRDefault="0068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D3DF24E-ED36-4664-8722-3164883D37C3}"/>
    <w:embedBold r:id="rId2" w:fontKey="{A1436E9B-A162-4219-B5CF-D228D7DF970F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3DBDB80-5B20-44E8-84D9-6C15E7466C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8246BD-F0C9-4E7F-A929-6FFEBD213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82B" w:rsidRDefault="00683D4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182B" w:rsidRDefault="000318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3182B" w:rsidRDefault="000318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B7F" w:rsidRDefault="00683D40">
      <w:r>
        <w:separator/>
      </w:r>
    </w:p>
  </w:footnote>
  <w:footnote w:type="continuationSeparator" w:id="0">
    <w:p w:rsidR="000E1B7F" w:rsidRDefault="00683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82B" w:rsidRDefault="00683D4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20912"/>
    <w:multiLevelType w:val="hybridMultilevel"/>
    <w:tmpl w:val="768E9A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2B"/>
    <w:rsid w:val="0003182B"/>
    <w:rsid w:val="000855B9"/>
    <w:rsid w:val="000E1B7F"/>
    <w:rsid w:val="0068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49D3B3-75C2-4C51-9E53-310BA767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7CG5/VjVj2GjfG++FWrxOtStQw==">CgMxLjAyDWguMTZjdmdqem11Z3QyDmguMWRrbGR4c3IxemVnMg5oLnU2N3FoaHM3YmVzdTIOaC5mMW1lZTJjdmR2c2cyDmguZjFtZWUyY3ZkdnNnMg5oLmVvaW41bTM2MjhtNDIOaC4zdTVhdXN1cG02dGgyDmguM3U1YXVzdXBtNnRoMg5oLjN1NWF1c3VwbTZ0aDIOaC4zdTVhdXN1cG02dGgyDmguM3U1YXVzdXBtNnRoMg5oLjN1NWF1c3VwbTZ0aDIOaC4zdTVhdXN1cG02dGgyDmgueDk0djV2bDFncXhu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3</cp:revision>
  <dcterms:created xsi:type="dcterms:W3CDTF">2025-12-10T03:36:00Z</dcterms:created>
  <dcterms:modified xsi:type="dcterms:W3CDTF">2025-12-10T04:01:00Z</dcterms:modified>
</cp:coreProperties>
</file>