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D55D998" w:rsidR="009C0D7E" w:rsidRPr="004667B8" w:rsidRDefault="00682911" w:rsidP="009C0D7E">
      <w:pPr>
        <w:jc w:val="right"/>
        <w:rPr>
          <w:rFonts w:ascii="Arial" w:hAnsi="Arial" w:cs="Arial"/>
          <w:b/>
          <w:sz w:val="22"/>
          <w:lang w:val="es-ES"/>
        </w:rPr>
      </w:pPr>
      <w:r>
        <w:rPr>
          <w:rFonts w:ascii="Arial" w:hAnsi="Arial" w:cs="Arial"/>
          <w:b/>
          <w:sz w:val="22"/>
          <w:lang w:val="es-ES"/>
        </w:rPr>
        <w:t>CP/0590</w:t>
      </w:r>
      <w:r w:rsidR="007D065D">
        <w:rPr>
          <w:rFonts w:ascii="Arial" w:hAnsi="Arial" w:cs="Arial"/>
          <w:b/>
          <w:sz w:val="22"/>
          <w:lang w:val="es-ES"/>
        </w:rPr>
        <w:t>/2026</w:t>
      </w:r>
    </w:p>
    <w:p w14:paraId="3F7360A1" w14:textId="7D6C9E31" w:rsidR="009C0D7E" w:rsidRDefault="00682911" w:rsidP="009C0D7E">
      <w:pPr>
        <w:jc w:val="right"/>
        <w:rPr>
          <w:rFonts w:ascii="Arial" w:hAnsi="Arial" w:cs="Arial"/>
          <w:sz w:val="22"/>
          <w:lang w:val="es-ES"/>
        </w:rPr>
      </w:pPr>
      <w:r>
        <w:rPr>
          <w:rFonts w:ascii="Arial" w:hAnsi="Arial" w:cs="Arial"/>
          <w:sz w:val="22"/>
          <w:lang w:val="es-ES"/>
        </w:rPr>
        <w:t>20</w:t>
      </w:r>
      <w:r w:rsidR="006A4DCB">
        <w:rPr>
          <w:rFonts w:ascii="Arial" w:hAnsi="Arial" w:cs="Arial"/>
          <w:sz w:val="22"/>
          <w:lang w:val="es-ES"/>
        </w:rPr>
        <w:t xml:space="preserve"> </w:t>
      </w:r>
      <w:r w:rsidR="007D0897">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C51459E" w14:textId="77777777" w:rsidR="00682911" w:rsidRPr="00682911" w:rsidRDefault="00682911" w:rsidP="00682911">
      <w:pPr>
        <w:jc w:val="center"/>
        <w:rPr>
          <w:rFonts w:ascii="Arial" w:hAnsi="Arial" w:cs="Arial"/>
          <w:b/>
          <w:sz w:val="28"/>
          <w:szCs w:val="28"/>
        </w:rPr>
      </w:pPr>
      <w:r w:rsidRPr="00682911">
        <w:rPr>
          <w:rFonts w:ascii="Arial" w:hAnsi="Arial" w:cs="Arial"/>
          <w:b/>
          <w:sz w:val="28"/>
          <w:szCs w:val="28"/>
        </w:rPr>
        <w:t>MARÍA ELENA CHAPA, UN LEGADO QUE CAMINA CON NOSOTRAS</w:t>
      </w:r>
    </w:p>
    <w:p w14:paraId="450B7469" w14:textId="7AD945A2" w:rsidR="009D118E" w:rsidRDefault="00706691" w:rsidP="007F5780">
      <w:pPr>
        <w:jc w:val="center"/>
        <w:rPr>
          <w:rFonts w:ascii="Arial" w:hAnsi="Arial" w:cs="Arial"/>
          <w:b/>
          <w:sz w:val="28"/>
          <w:szCs w:val="28"/>
        </w:rPr>
      </w:pPr>
      <w:bookmarkStart w:id="0" w:name="_GoBack"/>
      <w:bookmarkEnd w:id="0"/>
      <w:r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27C5D506" w14:textId="568D1070" w:rsidR="00B07242" w:rsidRDefault="00682911" w:rsidP="00682911">
      <w:pPr>
        <w:pStyle w:val="Prrafodelista"/>
        <w:numPr>
          <w:ilvl w:val="0"/>
          <w:numId w:val="19"/>
        </w:numPr>
        <w:jc w:val="both"/>
        <w:rPr>
          <w:rFonts w:ascii="Arial" w:hAnsi="Arial" w:cs="Arial"/>
          <w:b/>
          <w:sz w:val="28"/>
          <w:szCs w:val="28"/>
        </w:rPr>
      </w:pPr>
      <w:r w:rsidRPr="00682911">
        <w:rPr>
          <w:rFonts w:ascii="Arial" w:hAnsi="Arial" w:cs="Arial"/>
          <w:i/>
          <w:sz w:val="24"/>
          <w:szCs w:val="24"/>
        </w:rPr>
        <w:t>Celebra Instituto Estatal de las Mujeres natalicio de su fundadora</w:t>
      </w:r>
      <w:r>
        <w:rPr>
          <w:rFonts w:ascii="Arial" w:hAnsi="Arial" w:cs="Arial"/>
          <w:i/>
          <w:sz w:val="24"/>
          <w:szCs w:val="24"/>
        </w:rPr>
        <w:t>.</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42394CCF" w14:textId="77777777" w:rsidR="00682911" w:rsidRPr="00682911" w:rsidRDefault="000D7421" w:rsidP="00682911">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682911" w:rsidRPr="00682911">
        <w:rPr>
          <w:rFonts w:ascii="Arial" w:hAnsi="Arial" w:cs="Arial"/>
          <w:sz w:val="28"/>
          <w:szCs w:val="28"/>
        </w:rPr>
        <w:t xml:space="preserve">Como un reconocimiento a su legado en favor de las mujeres, este lunes el Instituto Estatal de las Mujeres celebró el natalicio de María Elena Chapa Hernández, su fundadora. </w:t>
      </w:r>
    </w:p>
    <w:p w14:paraId="2B448801" w14:textId="77777777" w:rsidR="00682911" w:rsidRPr="00682911" w:rsidRDefault="00682911" w:rsidP="00682911">
      <w:pPr>
        <w:jc w:val="both"/>
        <w:rPr>
          <w:rFonts w:ascii="Arial" w:hAnsi="Arial" w:cs="Arial"/>
          <w:sz w:val="28"/>
          <w:szCs w:val="28"/>
        </w:rPr>
      </w:pPr>
    </w:p>
    <w:p w14:paraId="7F2249EE" w14:textId="77777777" w:rsidR="00682911" w:rsidRPr="00682911" w:rsidRDefault="00682911" w:rsidP="00682911">
      <w:pPr>
        <w:jc w:val="both"/>
        <w:rPr>
          <w:rFonts w:ascii="Arial" w:hAnsi="Arial" w:cs="Arial"/>
          <w:sz w:val="28"/>
          <w:szCs w:val="28"/>
        </w:rPr>
      </w:pPr>
      <w:r w:rsidRPr="00682911">
        <w:rPr>
          <w:rFonts w:ascii="Arial" w:hAnsi="Arial" w:cs="Arial"/>
          <w:sz w:val="28"/>
          <w:szCs w:val="28"/>
        </w:rPr>
        <w:t xml:space="preserve">“Hablar de María Elena Chapa, es hablar de una mujer valiente, franca,  convencida de su actuar, pero sobre todo  es hablar de una luchadora incansable por la igualdad”, dijo Patricia Salazar Marroquín, presidenta ejecutiva del IEM. </w:t>
      </w:r>
    </w:p>
    <w:p w14:paraId="617B18CF" w14:textId="77777777" w:rsidR="00682911" w:rsidRPr="00682911" w:rsidRDefault="00682911" w:rsidP="00682911">
      <w:pPr>
        <w:jc w:val="both"/>
        <w:rPr>
          <w:rFonts w:ascii="Arial" w:hAnsi="Arial" w:cs="Arial"/>
          <w:sz w:val="28"/>
          <w:szCs w:val="28"/>
        </w:rPr>
      </w:pPr>
    </w:p>
    <w:p w14:paraId="4A73A606" w14:textId="77777777" w:rsidR="00682911" w:rsidRPr="00682911" w:rsidRDefault="00682911" w:rsidP="00682911">
      <w:pPr>
        <w:jc w:val="both"/>
        <w:rPr>
          <w:rFonts w:ascii="Arial" w:hAnsi="Arial" w:cs="Arial"/>
          <w:sz w:val="28"/>
          <w:szCs w:val="28"/>
        </w:rPr>
      </w:pPr>
      <w:r w:rsidRPr="00682911">
        <w:rPr>
          <w:rFonts w:ascii="Arial" w:hAnsi="Arial" w:cs="Arial"/>
          <w:sz w:val="28"/>
          <w:szCs w:val="28"/>
        </w:rPr>
        <w:t>Al encabezar la ceremonia, Salazar Marroquín, expresó que Chapa Hernández fue una mujer que no aceptó los límites, de su tiempo, que abrió camino donde parecía imposible de caminar.</w:t>
      </w:r>
    </w:p>
    <w:p w14:paraId="51B51270" w14:textId="77777777" w:rsidR="00682911" w:rsidRPr="00682911" w:rsidRDefault="00682911" w:rsidP="00682911">
      <w:pPr>
        <w:jc w:val="both"/>
        <w:rPr>
          <w:rFonts w:ascii="Arial" w:hAnsi="Arial" w:cs="Arial"/>
          <w:sz w:val="28"/>
          <w:szCs w:val="28"/>
        </w:rPr>
      </w:pPr>
    </w:p>
    <w:p w14:paraId="2A913FDC" w14:textId="77777777" w:rsidR="00682911" w:rsidRPr="00682911" w:rsidRDefault="00682911" w:rsidP="00682911">
      <w:pPr>
        <w:jc w:val="both"/>
        <w:rPr>
          <w:rFonts w:ascii="Arial" w:hAnsi="Arial" w:cs="Arial"/>
          <w:sz w:val="28"/>
          <w:szCs w:val="28"/>
        </w:rPr>
      </w:pPr>
      <w:r w:rsidRPr="00682911">
        <w:rPr>
          <w:rFonts w:ascii="Arial" w:hAnsi="Arial" w:cs="Arial"/>
          <w:sz w:val="28"/>
          <w:szCs w:val="28"/>
        </w:rPr>
        <w:t xml:space="preserve">María Elena Chapa cumpliría el 19 de abril 82 años, durante los cuales fue diputada local, federal y la primera senadora por Nuevo León. Sus últimos 13 años activos de vida profesional los dedicó a fundar y presidir el Instituto Estatal de las Mujeres. </w:t>
      </w:r>
    </w:p>
    <w:p w14:paraId="214BA75A" w14:textId="77777777" w:rsidR="00682911" w:rsidRPr="00682911" w:rsidRDefault="00682911" w:rsidP="00682911">
      <w:pPr>
        <w:jc w:val="both"/>
        <w:rPr>
          <w:rFonts w:ascii="Arial" w:hAnsi="Arial" w:cs="Arial"/>
          <w:sz w:val="28"/>
          <w:szCs w:val="28"/>
        </w:rPr>
      </w:pPr>
    </w:p>
    <w:p w14:paraId="743D0743" w14:textId="15C3AE8C" w:rsidR="00682911" w:rsidRPr="00682911" w:rsidRDefault="00682911" w:rsidP="00682911">
      <w:pPr>
        <w:jc w:val="both"/>
        <w:rPr>
          <w:rFonts w:ascii="Arial" w:hAnsi="Arial" w:cs="Arial"/>
          <w:sz w:val="28"/>
          <w:szCs w:val="28"/>
        </w:rPr>
      </w:pPr>
      <w:r w:rsidRPr="00682911">
        <w:rPr>
          <w:rFonts w:ascii="Arial" w:hAnsi="Arial" w:cs="Arial"/>
          <w:sz w:val="28"/>
          <w:szCs w:val="28"/>
        </w:rPr>
        <w:t>“Gracias a su liderazgo, hoy las mujeres</w:t>
      </w:r>
      <w:r>
        <w:rPr>
          <w:rFonts w:ascii="Arial" w:hAnsi="Arial" w:cs="Arial"/>
          <w:sz w:val="28"/>
          <w:szCs w:val="28"/>
        </w:rPr>
        <w:t xml:space="preserve"> de Nuevo León no solo tenemos </w:t>
      </w:r>
      <w:r w:rsidRPr="00682911">
        <w:rPr>
          <w:rFonts w:ascii="Arial" w:hAnsi="Arial" w:cs="Arial"/>
          <w:sz w:val="28"/>
          <w:szCs w:val="28"/>
        </w:rPr>
        <w:t xml:space="preserve">presencia, tenemos incidencia real en </w:t>
      </w:r>
      <w:r>
        <w:rPr>
          <w:rFonts w:ascii="Arial" w:hAnsi="Arial" w:cs="Arial"/>
          <w:sz w:val="28"/>
          <w:szCs w:val="28"/>
        </w:rPr>
        <w:t xml:space="preserve">la vida pública; participamos, </w:t>
      </w:r>
      <w:r w:rsidRPr="00682911">
        <w:rPr>
          <w:rFonts w:ascii="Arial" w:hAnsi="Arial" w:cs="Arial"/>
          <w:sz w:val="28"/>
          <w:szCs w:val="28"/>
        </w:rPr>
        <w:t>decidimos y somos parte activa en la construcción del rumbo de nuestro estado.</w:t>
      </w:r>
    </w:p>
    <w:p w14:paraId="644C7FA9" w14:textId="77777777" w:rsidR="00682911" w:rsidRPr="00682911" w:rsidRDefault="00682911" w:rsidP="00682911">
      <w:pPr>
        <w:jc w:val="both"/>
        <w:rPr>
          <w:rFonts w:ascii="Arial" w:hAnsi="Arial" w:cs="Arial"/>
          <w:sz w:val="28"/>
          <w:szCs w:val="28"/>
        </w:rPr>
      </w:pPr>
    </w:p>
    <w:p w14:paraId="65CA6D01" w14:textId="77777777" w:rsidR="00682911" w:rsidRPr="00682911" w:rsidRDefault="00682911" w:rsidP="00682911">
      <w:pPr>
        <w:jc w:val="both"/>
        <w:rPr>
          <w:rFonts w:ascii="Arial" w:hAnsi="Arial" w:cs="Arial"/>
          <w:sz w:val="28"/>
          <w:szCs w:val="28"/>
        </w:rPr>
      </w:pPr>
      <w:r w:rsidRPr="00682911">
        <w:rPr>
          <w:rFonts w:ascii="Arial" w:hAnsi="Arial" w:cs="Arial"/>
          <w:sz w:val="28"/>
          <w:szCs w:val="28"/>
        </w:rPr>
        <w:lastRenderedPageBreak/>
        <w:t xml:space="preserve">“Pero ese avance no fue obra de la casualidad, fue resultado de una causa que ella abrazó con determinación: Con un objetivo poner a las mujeres en el lugar que nos corresponde” dijo Salazar Marroquín. </w:t>
      </w:r>
    </w:p>
    <w:p w14:paraId="21C4ADCF" w14:textId="77777777" w:rsidR="00682911" w:rsidRPr="00682911" w:rsidRDefault="00682911" w:rsidP="00682911">
      <w:pPr>
        <w:jc w:val="both"/>
        <w:rPr>
          <w:rFonts w:ascii="Arial" w:hAnsi="Arial" w:cs="Arial"/>
          <w:sz w:val="28"/>
          <w:szCs w:val="28"/>
        </w:rPr>
      </w:pPr>
    </w:p>
    <w:p w14:paraId="114CAE00" w14:textId="77777777" w:rsidR="00682911" w:rsidRPr="00682911" w:rsidRDefault="00682911" w:rsidP="00682911">
      <w:pPr>
        <w:jc w:val="both"/>
        <w:rPr>
          <w:rFonts w:ascii="Arial" w:hAnsi="Arial" w:cs="Arial"/>
          <w:sz w:val="28"/>
          <w:szCs w:val="28"/>
        </w:rPr>
      </w:pPr>
      <w:r w:rsidRPr="00682911">
        <w:rPr>
          <w:rFonts w:ascii="Arial" w:hAnsi="Arial" w:cs="Arial"/>
          <w:sz w:val="28"/>
          <w:szCs w:val="28"/>
        </w:rPr>
        <w:t xml:space="preserve">El Instituto Estatal de las Mujeres fue creado en el año 2003, siendo gobernador del estado José Natividad González  Parás, presente en el evento y quien fue reconocido por decretar la creación del Instituto. </w:t>
      </w:r>
    </w:p>
    <w:p w14:paraId="45BBFAA2" w14:textId="77777777" w:rsidR="00682911" w:rsidRPr="00682911" w:rsidRDefault="00682911" w:rsidP="00682911">
      <w:pPr>
        <w:jc w:val="both"/>
        <w:rPr>
          <w:rFonts w:ascii="Arial" w:hAnsi="Arial" w:cs="Arial"/>
          <w:sz w:val="28"/>
          <w:szCs w:val="28"/>
        </w:rPr>
      </w:pPr>
    </w:p>
    <w:p w14:paraId="578B0160" w14:textId="77777777" w:rsidR="00682911" w:rsidRPr="00682911" w:rsidRDefault="00682911" w:rsidP="00682911">
      <w:pPr>
        <w:jc w:val="both"/>
        <w:rPr>
          <w:rFonts w:ascii="Arial" w:hAnsi="Arial" w:cs="Arial"/>
          <w:sz w:val="28"/>
          <w:szCs w:val="28"/>
        </w:rPr>
      </w:pPr>
      <w:r w:rsidRPr="00682911">
        <w:rPr>
          <w:rFonts w:ascii="Arial" w:hAnsi="Arial" w:cs="Arial"/>
          <w:sz w:val="28"/>
          <w:szCs w:val="28"/>
        </w:rPr>
        <w:t>Al hacer uso de la palabra, González Parás recordó y reconoció la tenacidad de Chapa Hernández, el empeño en su trabajo para no solo hablar de igualdad, sino lograr modificaciones en las leyes en favor de la  paridad, por lo que, dijo, ese trabajo se transforma en legado, pero sobre todo es una realidad que las mujeres viven hoy.</w:t>
      </w:r>
    </w:p>
    <w:p w14:paraId="0AC0A8A1" w14:textId="77777777" w:rsidR="00682911" w:rsidRPr="00682911" w:rsidRDefault="00682911" w:rsidP="00682911">
      <w:pPr>
        <w:jc w:val="both"/>
        <w:rPr>
          <w:rFonts w:ascii="Arial" w:hAnsi="Arial" w:cs="Arial"/>
          <w:sz w:val="28"/>
          <w:szCs w:val="28"/>
        </w:rPr>
      </w:pPr>
    </w:p>
    <w:p w14:paraId="73CEA8CC" w14:textId="77777777" w:rsidR="00682911" w:rsidRPr="00682911" w:rsidRDefault="00682911" w:rsidP="00682911">
      <w:pPr>
        <w:jc w:val="both"/>
        <w:rPr>
          <w:rFonts w:ascii="Arial" w:hAnsi="Arial" w:cs="Arial"/>
          <w:sz w:val="28"/>
          <w:szCs w:val="28"/>
        </w:rPr>
      </w:pPr>
      <w:r w:rsidRPr="00682911">
        <w:rPr>
          <w:rFonts w:ascii="Arial" w:hAnsi="Arial" w:cs="Arial"/>
          <w:sz w:val="28"/>
          <w:szCs w:val="28"/>
        </w:rPr>
        <w:t xml:space="preserve">Salazar Marroquín señaló que el legado de María Elena Chapa se centra en tres conceptos fundamentales:  </w:t>
      </w:r>
    </w:p>
    <w:p w14:paraId="5A2E8C86" w14:textId="77777777" w:rsidR="00682911" w:rsidRPr="00682911" w:rsidRDefault="00682911" w:rsidP="00682911">
      <w:pPr>
        <w:jc w:val="both"/>
        <w:rPr>
          <w:rFonts w:ascii="Arial" w:hAnsi="Arial" w:cs="Arial"/>
          <w:sz w:val="28"/>
          <w:szCs w:val="28"/>
        </w:rPr>
      </w:pPr>
      <w:r w:rsidRPr="00682911">
        <w:rPr>
          <w:rFonts w:ascii="Arial" w:hAnsi="Arial" w:cs="Arial"/>
          <w:sz w:val="28"/>
          <w:szCs w:val="28"/>
        </w:rPr>
        <w:t>- La igualdad no se negocia, se garantiza; los derechos de las mujeres no son concesiones, son principios irrenunciables que deben protegerse todos los días.</w:t>
      </w:r>
    </w:p>
    <w:p w14:paraId="46D1D89B" w14:textId="77777777" w:rsidR="00682911" w:rsidRPr="00682911" w:rsidRDefault="00682911" w:rsidP="00682911">
      <w:pPr>
        <w:jc w:val="both"/>
        <w:rPr>
          <w:rFonts w:ascii="Arial" w:hAnsi="Arial" w:cs="Arial"/>
          <w:sz w:val="28"/>
          <w:szCs w:val="28"/>
        </w:rPr>
      </w:pPr>
      <w:r w:rsidRPr="00682911">
        <w:rPr>
          <w:rFonts w:ascii="Arial" w:hAnsi="Arial" w:cs="Arial"/>
          <w:sz w:val="28"/>
          <w:szCs w:val="28"/>
        </w:rPr>
        <w:t>- La participación de las mujeres transforma la vida pública. Porque cando una mujer llega a un espacio de decisión, no llega sola: abre camino para muchas más y cambia la manera de gobernar.</w:t>
      </w:r>
    </w:p>
    <w:p w14:paraId="7B6F89AC" w14:textId="77777777" w:rsidR="00682911" w:rsidRPr="00682911" w:rsidRDefault="00682911" w:rsidP="00682911">
      <w:pPr>
        <w:jc w:val="both"/>
        <w:rPr>
          <w:rFonts w:ascii="Arial" w:hAnsi="Arial" w:cs="Arial"/>
          <w:sz w:val="28"/>
          <w:szCs w:val="28"/>
        </w:rPr>
      </w:pPr>
      <w:r w:rsidRPr="00682911">
        <w:rPr>
          <w:rFonts w:ascii="Arial" w:hAnsi="Arial" w:cs="Arial"/>
          <w:sz w:val="28"/>
          <w:szCs w:val="28"/>
        </w:rPr>
        <w:t>- La lucha por las mujeres es una responsabilidad permanente. No es una tarea momentánea es un compromiso constante que exige convicción, trabajo y unidad.</w:t>
      </w:r>
    </w:p>
    <w:p w14:paraId="010183C0" w14:textId="77777777" w:rsidR="00682911" w:rsidRPr="00682911" w:rsidRDefault="00682911" w:rsidP="00682911">
      <w:pPr>
        <w:jc w:val="both"/>
        <w:rPr>
          <w:rFonts w:ascii="Arial" w:hAnsi="Arial" w:cs="Arial"/>
          <w:sz w:val="28"/>
          <w:szCs w:val="28"/>
        </w:rPr>
      </w:pPr>
    </w:p>
    <w:p w14:paraId="3227FE65" w14:textId="77777777" w:rsidR="00682911" w:rsidRPr="00682911" w:rsidRDefault="00682911" w:rsidP="00682911">
      <w:pPr>
        <w:jc w:val="both"/>
        <w:rPr>
          <w:rFonts w:ascii="Arial" w:hAnsi="Arial" w:cs="Arial"/>
          <w:sz w:val="28"/>
          <w:szCs w:val="28"/>
        </w:rPr>
      </w:pPr>
      <w:r w:rsidRPr="00682911">
        <w:rPr>
          <w:rFonts w:ascii="Arial" w:hAnsi="Arial" w:cs="Arial"/>
          <w:sz w:val="28"/>
          <w:szCs w:val="28"/>
        </w:rPr>
        <w:t>La igualdad no se da con discursos vacíos</w:t>
      </w:r>
    </w:p>
    <w:p w14:paraId="43573186" w14:textId="77777777" w:rsidR="00682911" w:rsidRPr="00682911" w:rsidRDefault="00682911" w:rsidP="00682911">
      <w:pPr>
        <w:jc w:val="both"/>
        <w:rPr>
          <w:rFonts w:ascii="Arial" w:hAnsi="Arial" w:cs="Arial"/>
          <w:sz w:val="28"/>
          <w:szCs w:val="28"/>
        </w:rPr>
      </w:pPr>
    </w:p>
    <w:p w14:paraId="0313B5F1" w14:textId="77777777" w:rsidR="00682911" w:rsidRPr="00682911" w:rsidRDefault="00682911" w:rsidP="00682911">
      <w:pPr>
        <w:jc w:val="both"/>
        <w:rPr>
          <w:rFonts w:ascii="Arial" w:hAnsi="Arial" w:cs="Arial"/>
          <w:sz w:val="28"/>
          <w:szCs w:val="28"/>
        </w:rPr>
      </w:pPr>
      <w:r w:rsidRPr="00682911">
        <w:rPr>
          <w:rFonts w:ascii="Arial" w:hAnsi="Arial" w:cs="Arial"/>
          <w:sz w:val="28"/>
          <w:szCs w:val="28"/>
        </w:rPr>
        <w:t>Como representante de Red Paridad, Martha Herrera, destacó que María Elena Chapa no solo abrió camino, sino lo sembró, lo cuidó y lo defendió.</w:t>
      </w:r>
    </w:p>
    <w:p w14:paraId="263788AA" w14:textId="77777777" w:rsidR="00682911" w:rsidRPr="00682911" w:rsidRDefault="00682911" w:rsidP="00682911">
      <w:pPr>
        <w:jc w:val="both"/>
        <w:rPr>
          <w:rFonts w:ascii="Arial" w:hAnsi="Arial" w:cs="Arial"/>
          <w:sz w:val="28"/>
          <w:szCs w:val="28"/>
        </w:rPr>
      </w:pPr>
    </w:p>
    <w:p w14:paraId="3B829862" w14:textId="77777777" w:rsidR="00682911" w:rsidRPr="00682911" w:rsidRDefault="00682911" w:rsidP="00682911">
      <w:pPr>
        <w:jc w:val="both"/>
        <w:rPr>
          <w:rFonts w:ascii="Arial" w:hAnsi="Arial" w:cs="Arial"/>
          <w:sz w:val="28"/>
          <w:szCs w:val="28"/>
        </w:rPr>
      </w:pPr>
      <w:r w:rsidRPr="00682911">
        <w:rPr>
          <w:rFonts w:ascii="Arial" w:hAnsi="Arial" w:cs="Arial"/>
          <w:sz w:val="28"/>
          <w:szCs w:val="28"/>
        </w:rPr>
        <w:t xml:space="preserve">“Sobre todo, formó generaciones de mujeres que aprendimos de ella que la lucha por la igualdad no se da con discursos vacíos, sino con </w:t>
      </w:r>
      <w:r w:rsidRPr="00682911">
        <w:rPr>
          <w:rFonts w:ascii="Arial" w:hAnsi="Arial" w:cs="Arial"/>
          <w:sz w:val="28"/>
          <w:szCs w:val="28"/>
        </w:rPr>
        <w:lastRenderedPageBreak/>
        <w:t xml:space="preserve">carácter, con visión, con disciplina y con valentía” enfatizó Herrera González. </w:t>
      </w:r>
    </w:p>
    <w:p w14:paraId="1C1CC20B" w14:textId="77777777" w:rsidR="00682911" w:rsidRPr="00682911" w:rsidRDefault="00682911" w:rsidP="00682911">
      <w:pPr>
        <w:jc w:val="both"/>
        <w:rPr>
          <w:rFonts w:ascii="Arial" w:hAnsi="Arial" w:cs="Arial"/>
          <w:sz w:val="28"/>
          <w:szCs w:val="28"/>
        </w:rPr>
      </w:pPr>
    </w:p>
    <w:p w14:paraId="164CDCB1" w14:textId="460CE3C5" w:rsidR="00682911" w:rsidRDefault="00682911" w:rsidP="00682911">
      <w:pPr>
        <w:jc w:val="both"/>
        <w:rPr>
          <w:rFonts w:ascii="Arial" w:hAnsi="Arial" w:cs="Arial"/>
          <w:sz w:val="28"/>
          <w:szCs w:val="28"/>
        </w:rPr>
      </w:pPr>
      <w:r w:rsidRPr="00682911">
        <w:rPr>
          <w:rFonts w:ascii="Arial" w:hAnsi="Arial" w:cs="Arial"/>
          <w:sz w:val="28"/>
          <w:szCs w:val="28"/>
        </w:rPr>
        <w:t>La exsecretaria de Igualdad puntualizó que la desigualdad de género  no es un problema entre mujeres y hombres; es una herida estructural que afecta al</w:t>
      </w:r>
      <w:r>
        <w:rPr>
          <w:rFonts w:ascii="Arial" w:hAnsi="Arial" w:cs="Arial"/>
          <w:sz w:val="28"/>
          <w:szCs w:val="28"/>
        </w:rPr>
        <w:t xml:space="preserve"> conjunto de la sociedad.</w:t>
      </w:r>
    </w:p>
    <w:p w14:paraId="5A067D97" w14:textId="77777777" w:rsidR="00682911" w:rsidRPr="00682911" w:rsidRDefault="00682911" w:rsidP="00682911">
      <w:pPr>
        <w:jc w:val="both"/>
        <w:rPr>
          <w:rFonts w:ascii="Arial" w:hAnsi="Arial" w:cs="Arial"/>
          <w:sz w:val="28"/>
          <w:szCs w:val="28"/>
        </w:rPr>
      </w:pPr>
    </w:p>
    <w:p w14:paraId="1DBB2AB9" w14:textId="77777777" w:rsidR="00682911" w:rsidRDefault="00682911" w:rsidP="00682911">
      <w:pPr>
        <w:jc w:val="both"/>
        <w:rPr>
          <w:rFonts w:ascii="Arial" w:hAnsi="Arial" w:cs="Arial"/>
          <w:sz w:val="28"/>
          <w:szCs w:val="28"/>
        </w:rPr>
      </w:pPr>
      <w:r w:rsidRPr="00682911">
        <w:rPr>
          <w:rFonts w:ascii="Arial" w:hAnsi="Arial" w:cs="Arial"/>
          <w:sz w:val="28"/>
          <w:szCs w:val="28"/>
        </w:rPr>
        <w:t>“Hoy el legado de María Elena Chapa no pertenece solo a la memoria: pertenece al presente y al porvenir. Su vida nos recuerda que ningún derecho cayó del cielo. Cada avance fue conquistado con trabajo, con visión, con coraje y con una profunda fe en la dignidad de las mujeres”.</w:t>
      </w:r>
    </w:p>
    <w:p w14:paraId="778AD534" w14:textId="77777777" w:rsidR="00682911" w:rsidRPr="00682911" w:rsidRDefault="00682911" w:rsidP="00682911">
      <w:pPr>
        <w:jc w:val="both"/>
        <w:rPr>
          <w:rFonts w:ascii="Arial" w:hAnsi="Arial" w:cs="Arial"/>
          <w:sz w:val="28"/>
          <w:szCs w:val="28"/>
        </w:rPr>
      </w:pPr>
    </w:p>
    <w:p w14:paraId="3062CC6E" w14:textId="77777777" w:rsidR="00682911" w:rsidRDefault="00682911" w:rsidP="00682911">
      <w:pPr>
        <w:jc w:val="both"/>
        <w:rPr>
          <w:rFonts w:ascii="Arial" w:hAnsi="Arial" w:cs="Arial"/>
          <w:sz w:val="28"/>
          <w:szCs w:val="28"/>
        </w:rPr>
      </w:pPr>
      <w:r w:rsidRPr="00682911">
        <w:rPr>
          <w:rFonts w:ascii="Arial" w:hAnsi="Arial" w:cs="Arial"/>
          <w:sz w:val="28"/>
          <w:szCs w:val="28"/>
        </w:rPr>
        <w:t xml:space="preserve">Por lo que destacó que más que un homenaje para la fundadora del </w:t>
      </w:r>
      <w:proofErr w:type="spellStart"/>
      <w:r w:rsidRPr="00682911">
        <w:rPr>
          <w:rFonts w:ascii="Arial" w:hAnsi="Arial" w:cs="Arial"/>
          <w:sz w:val="28"/>
          <w:szCs w:val="28"/>
        </w:rPr>
        <w:t>IEMujeres</w:t>
      </w:r>
      <w:proofErr w:type="spellEnd"/>
      <w:r w:rsidRPr="00682911">
        <w:rPr>
          <w:rFonts w:ascii="Arial" w:hAnsi="Arial" w:cs="Arial"/>
          <w:sz w:val="28"/>
          <w:szCs w:val="28"/>
        </w:rPr>
        <w:t xml:space="preserve"> es un compromiso.</w:t>
      </w:r>
    </w:p>
    <w:p w14:paraId="24222786" w14:textId="77777777" w:rsidR="00682911" w:rsidRPr="00682911" w:rsidRDefault="00682911" w:rsidP="00682911">
      <w:pPr>
        <w:jc w:val="both"/>
        <w:rPr>
          <w:rFonts w:ascii="Arial" w:hAnsi="Arial" w:cs="Arial"/>
          <w:sz w:val="28"/>
          <w:szCs w:val="28"/>
        </w:rPr>
      </w:pPr>
    </w:p>
    <w:p w14:paraId="4D530E6E" w14:textId="77777777" w:rsidR="00682911" w:rsidRDefault="00682911" w:rsidP="00682911">
      <w:pPr>
        <w:jc w:val="both"/>
        <w:rPr>
          <w:rFonts w:ascii="Arial" w:hAnsi="Arial" w:cs="Arial"/>
          <w:sz w:val="28"/>
          <w:szCs w:val="28"/>
        </w:rPr>
      </w:pPr>
      <w:r w:rsidRPr="00682911">
        <w:rPr>
          <w:rFonts w:ascii="Arial" w:hAnsi="Arial" w:cs="Arial"/>
          <w:sz w:val="28"/>
          <w:szCs w:val="28"/>
        </w:rPr>
        <w:t xml:space="preserve">“Un compromiso para no conformarnos. Para no retroceder. Para seguir empujando las puertas que aún permanecen cerradas. Para seguir construyendo alianzas. Para seguir transformando estructuras. </w:t>
      </w:r>
    </w:p>
    <w:p w14:paraId="48708F7B" w14:textId="77777777" w:rsidR="00682911" w:rsidRDefault="00682911" w:rsidP="00682911">
      <w:pPr>
        <w:jc w:val="both"/>
        <w:rPr>
          <w:rFonts w:ascii="Arial" w:hAnsi="Arial" w:cs="Arial"/>
          <w:sz w:val="28"/>
          <w:szCs w:val="28"/>
        </w:rPr>
      </w:pPr>
    </w:p>
    <w:p w14:paraId="59496DE7" w14:textId="065D6822" w:rsidR="00682911" w:rsidRDefault="00682911" w:rsidP="00682911">
      <w:pPr>
        <w:jc w:val="both"/>
        <w:rPr>
          <w:rFonts w:ascii="Arial" w:hAnsi="Arial" w:cs="Arial"/>
          <w:sz w:val="28"/>
          <w:szCs w:val="28"/>
        </w:rPr>
      </w:pPr>
      <w:r w:rsidRPr="00682911">
        <w:rPr>
          <w:rFonts w:ascii="Arial" w:hAnsi="Arial" w:cs="Arial"/>
          <w:sz w:val="28"/>
          <w:szCs w:val="28"/>
        </w:rPr>
        <w:t xml:space="preserve">Y para hacerlo, como ella lo hizo, con inteligencia, con convicción, con valentía y con absoluta fidelidad a la causa de la igualdad. Porque la lucha por los derechos de las mujeres no admite treguas. Y porque, como La Chapa nos enseñó, los derechos de las mujeres no son negociables”. </w:t>
      </w:r>
    </w:p>
    <w:p w14:paraId="213D4531" w14:textId="77777777" w:rsidR="00682911" w:rsidRPr="00682911" w:rsidRDefault="00682911" w:rsidP="00682911">
      <w:pPr>
        <w:jc w:val="both"/>
        <w:rPr>
          <w:rFonts w:ascii="Arial" w:hAnsi="Arial" w:cs="Arial"/>
          <w:sz w:val="28"/>
          <w:szCs w:val="28"/>
        </w:rPr>
      </w:pPr>
    </w:p>
    <w:p w14:paraId="287728E7" w14:textId="710A1DDE" w:rsidR="009D118E" w:rsidRDefault="00682911" w:rsidP="00682911">
      <w:pPr>
        <w:jc w:val="both"/>
        <w:rPr>
          <w:rFonts w:ascii="Arial" w:hAnsi="Arial" w:cs="Arial"/>
          <w:sz w:val="28"/>
          <w:szCs w:val="28"/>
        </w:rPr>
      </w:pPr>
      <w:r w:rsidRPr="00682911">
        <w:rPr>
          <w:rFonts w:ascii="Arial" w:hAnsi="Arial" w:cs="Arial"/>
          <w:sz w:val="28"/>
          <w:szCs w:val="28"/>
        </w:rPr>
        <w:t xml:space="preserve">Graciela Buchanan, secretaria de las mujeres y representante del gobernador del estado, Samuel García Sepúlveda destacó la trascendencia del trabajo de María Elena Chapa. </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44931" w14:textId="77777777" w:rsidR="000D621A" w:rsidRDefault="000D621A" w:rsidP="00E83348">
      <w:r>
        <w:separator/>
      </w:r>
    </w:p>
  </w:endnote>
  <w:endnote w:type="continuationSeparator" w:id="0">
    <w:p w14:paraId="1CE35DE5" w14:textId="77777777" w:rsidR="000D621A" w:rsidRDefault="000D621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C9FD3" w14:textId="77777777" w:rsidR="000D621A" w:rsidRDefault="000D621A" w:rsidP="00E83348">
      <w:r>
        <w:separator/>
      </w:r>
    </w:p>
  </w:footnote>
  <w:footnote w:type="continuationSeparator" w:id="0">
    <w:p w14:paraId="50BF7FBB" w14:textId="77777777" w:rsidR="000D621A" w:rsidRDefault="000D621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21A"/>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2911"/>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155C8"/>
    <w:rsid w:val="00942455"/>
    <w:rsid w:val="0094501D"/>
    <w:rsid w:val="00956686"/>
    <w:rsid w:val="00956CE4"/>
    <w:rsid w:val="00962059"/>
    <w:rsid w:val="0096389E"/>
    <w:rsid w:val="009652C7"/>
    <w:rsid w:val="00971AEA"/>
    <w:rsid w:val="00975DDD"/>
    <w:rsid w:val="00975E43"/>
    <w:rsid w:val="0098054B"/>
    <w:rsid w:val="00985FC6"/>
    <w:rsid w:val="00986EAD"/>
    <w:rsid w:val="00987215"/>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27037-E088-4B7E-86C1-C0663D144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651</Words>
  <Characters>3581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2026-04-20T23:03:00Z</dcterms:created>
  <dcterms:modified xsi:type="dcterms:W3CDTF">2026-04-20T23:03:00Z</dcterms:modified>
</cp:coreProperties>
</file>