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8E3E386" w:rsidR="00EA29FA" w:rsidRPr="00C60FD1" w:rsidRDefault="00104A7B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CP/0062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C97E84A" w:rsidR="00703B09" w:rsidRDefault="00750B2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B2EDD6B" w14:textId="2C13D70A" w:rsidR="00D123A7" w:rsidRDefault="00750B25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REALIZA INJUVE NL MESA DE TRABAJO CON INSTANCIAS MUNICIPALES DE JUVENTUD</w:t>
      </w:r>
    </w:p>
    <w:p w14:paraId="1657707A" w14:textId="77777777" w:rsidR="00750B25" w:rsidRDefault="00750B25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919A52A" w14:textId="493F17C4" w:rsidR="00750B25" w:rsidRPr="00750B25" w:rsidRDefault="00750B25" w:rsidP="00750B25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750B25">
        <w:rPr>
          <w:rFonts w:ascii="Arial" w:hAnsi="Arial" w:cs="Arial"/>
          <w:i/>
        </w:rPr>
        <w:t xml:space="preserve">Van por la generación de propuestas legislativas y mejoras concretas para la promoción y protección de las juventudes. </w:t>
      </w:r>
    </w:p>
    <w:p w14:paraId="215BBF21" w14:textId="2AD7DE1C" w:rsidR="00D123A7" w:rsidRDefault="00750B25" w:rsidP="00750B25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Buscan con encuentro fomentar la </w:t>
      </w:r>
      <w:r w:rsidR="00D123A7" w:rsidRPr="00D123A7">
        <w:rPr>
          <w:rFonts w:ascii="Arial" w:hAnsi="Arial" w:cs="Arial"/>
          <w:i/>
        </w:rPr>
        <w:t xml:space="preserve"> </w:t>
      </w:r>
      <w:r w:rsidRPr="00750B25">
        <w:rPr>
          <w:rFonts w:ascii="Arial" w:hAnsi="Arial" w:cs="Arial"/>
          <w:i/>
        </w:rPr>
        <w:t xml:space="preserve">participación activa en el diseño, análisis y </w:t>
      </w:r>
      <w:proofErr w:type="spellStart"/>
      <w:r w:rsidRPr="00750B25">
        <w:rPr>
          <w:rFonts w:ascii="Arial" w:hAnsi="Arial" w:cs="Arial"/>
          <w:i/>
        </w:rPr>
        <w:t>co</w:t>
      </w:r>
      <w:proofErr w:type="spellEnd"/>
      <w:r w:rsidRPr="00750B25">
        <w:rPr>
          <w:rFonts w:ascii="Arial" w:hAnsi="Arial" w:cs="Arial"/>
          <w:i/>
        </w:rPr>
        <w:t>-creación de políticas públicas a través del estudio y entendimiento de la Ley del Instituto Estatal de la Juventud</w:t>
      </w:r>
      <w:r>
        <w:rPr>
          <w:rFonts w:ascii="Arial" w:hAnsi="Arial" w:cs="Arial"/>
          <w:i/>
        </w:rPr>
        <w:t xml:space="preserve">. </w:t>
      </w:r>
    </w:p>
    <w:p w14:paraId="36D87F60" w14:textId="77777777" w:rsidR="00750B25" w:rsidRPr="00750B25" w:rsidRDefault="00750B25" w:rsidP="00750B25">
      <w:pPr>
        <w:rPr>
          <w:rFonts w:ascii="Arial" w:hAnsi="Arial" w:cs="Arial"/>
          <w:i/>
        </w:rPr>
      </w:pPr>
    </w:p>
    <w:p w14:paraId="05A26DB8" w14:textId="04ED160A" w:rsidR="00750B25" w:rsidRDefault="00750B25" w:rsidP="00750B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750B25">
        <w:rPr>
          <w:rFonts w:ascii="Arial" w:hAnsi="Arial" w:cs="Arial"/>
          <w:sz w:val="28"/>
          <w:szCs w:val="28"/>
        </w:rPr>
        <w:t>Edelmiro Cavazos Valdés, Director General del Instituto Estatal de la Juventud</w:t>
      </w:r>
      <w:r>
        <w:rPr>
          <w:rFonts w:ascii="Arial" w:hAnsi="Arial" w:cs="Arial"/>
          <w:sz w:val="28"/>
          <w:szCs w:val="28"/>
        </w:rPr>
        <w:t xml:space="preserve"> (INJUVE)</w:t>
      </w:r>
      <w:r w:rsidRPr="00750B25">
        <w:rPr>
          <w:rFonts w:ascii="Arial" w:hAnsi="Arial" w:cs="Arial"/>
          <w:sz w:val="28"/>
          <w:szCs w:val="28"/>
        </w:rPr>
        <w:t xml:space="preserve">, y Marisol González Elías, Diputada Local del Distrito 19, junto con compañeras </w:t>
      </w:r>
      <w:r>
        <w:rPr>
          <w:rFonts w:ascii="Arial" w:hAnsi="Arial" w:cs="Arial"/>
          <w:sz w:val="28"/>
          <w:szCs w:val="28"/>
        </w:rPr>
        <w:t>legisladoras de Nuevo León</w:t>
      </w:r>
      <w:r w:rsidRPr="00750B25">
        <w:rPr>
          <w:rFonts w:ascii="Arial" w:hAnsi="Arial" w:cs="Arial"/>
          <w:sz w:val="28"/>
          <w:szCs w:val="28"/>
        </w:rPr>
        <w:t xml:space="preserve">, llevaron a cabo una Mesa de Trabajo con las instancias municipales de juventud </w:t>
      </w:r>
      <w:r>
        <w:rPr>
          <w:rFonts w:ascii="Arial" w:hAnsi="Arial" w:cs="Arial"/>
          <w:sz w:val="28"/>
          <w:szCs w:val="28"/>
        </w:rPr>
        <w:t>del estado</w:t>
      </w:r>
      <w:r w:rsidRPr="00750B25">
        <w:rPr>
          <w:rFonts w:ascii="Arial" w:hAnsi="Arial" w:cs="Arial"/>
          <w:sz w:val="28"/>
          <w:szCs w:val="28"/>
        </w:rPr>
        <w:t>.</w:t>
      </w:r>
    </w:p>
    <w:p w14:paraId="0B826D22" w14:textId="77777777" w:rsidR="00750B25" w:rsidRPr="00750B25" w:rsidRDefault="00750B25" w:rsidP="00750B25">
      <w:pPr>
        <w:jc w:val="both"/>
        <w:rPr>
          <w:rFonts w:ascii="Arial" w:hAnsi="Arial" w:cs="Arial"/>
          <w:sz w:val="28"/>
          <w:szCs w:val="28"/>
        </w:rPr>
      </w:pPr>
    </w:p>
    <w:p w14:paraId="1541841D" w14:textId="77777777" w:rsidR="00750B25" w:rsidRDefault="00750B25" w:rsidP="00750B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objetivo de este encuentro </w:t>
      </w:r>
      <w:r w:rsidRPr="00750B25">
        <w:rPr>
          <w:rFonts w:ascii="Arial" w:hAnsi="Arial" w:cs="Arial"/>
          <w:sz w:val="28"/>
          <w:szCs w:val="28"/>
        </w:rPr>
        <w:t xml:space="preserve">fue fomentar la participación activa en el diseño, análisis y </w:t>
      </w:r>
      <w:proofErr w:type="spellStart"/>
      <w:r w:rsidRPr="00750B25">
        <w:rPr>
          <w:rFonts w:ascii="Arial" w:hAnsi="Arial" w:cs="Arial"/>
          <w:sz w:val="28"/>
          <w:szCs w:val="28"/>
        </w:rPr>
        <w:t>co</w:t>
      </w:r>
      <w:proofErr w:type="spellEnd"/>
      <w:r w:rsidRPr="00750B25">
        <w:rPr>
          <w:rFonts w:ascii="Arial" w:hAnsi="Arial" w:cs="Arial"/>
          <w:sz w:val="28"/>
          <w:szCs w:val="28"/>
        </w:rPr>
        <w:t xml:space="preserve">-creación de políticas públicas a través del estudio y entendimiento de la Ley del Instituto Estatal de la Juventud y la Ley de Juventud para el Estado de Nuevo León. </w:t>
      </w:r>
    </w:p>
    <w:p w14:paraId="02F10482" w14:textId="77777777" w:rsidR="00750B25" w:rsidRDefault="00750B25" w:rsidP="00750B25">
      <w:pPr>
        <w:jc w:val="both"/>
        <w:rPr>
          <w:rFonts w:ascii="Arial" w:hAnsi="Arial" w:cs="Arial"/>
          <w:sz w:val="28"/>
          <w:szCs w:val="28"/>
        </w:rPr>
      </w:pPr>
    </w:p>
    <w:p w14:paraId="4357D3A1" w14:textId="0D76002A" w:rsidR="00750B25" w:rsidRDefault="00750B25" w:rsidP="00750B25">
      <w:pPr>
        <w:jc w:val="both"/>
        <w:rPr>
          <w:rFonts w:ascii="Arial" w:hAnsi="Arial" w:cs="Arial"/>
          <w:sz w:val="28"/>
          <w:szCs w:val="28"/>
        </w:rPr>
      </w:pPr>
      <w:r w:rsidRPr="00750B25">
        <w:rPr>
          <w:rFonts w:ascii="Arial" w:hAnsi="Arial" w:cs="Arial"/>
          <w:sz w:val="28"/>
          <w:szCs w:val="28"/>
        </w:rPr>
        <w:t>Este ejercicio busca generar propuestas legislativas y mejoras concretas, contando con el acompañamiento de la Diputada Marisol González Elías, presidenta de la Comisión de Juventud del H. Congreso del Estado de Nuevo León.</w:t>
      </w:r>
    </w:p>
    <w:p w14:paraId="25A15E8A" w14:textId="77777777" w:rsidR="00750B25" w:rsidRPr="00750B25" w:rsidRDefault="00750B25" w:rsidP="00750B25">
      <w:pPr>
        <w:jc w:val="both"/>
        <w:rPr>
          <w:rFonts w:ascii="Arial" w:hAnsi="Arial" w:cs="Arial"/>
          <w:sz w:val="28"/>
          <w:szCs w:val="28"/>
        </w:rPr>
      </w:pPr>
    </w:p>
    <w:p w14:paraId="1B5EB2A3" w14:textId="228180F4" w:rsidR="00750B25" w:rsidRDefault="00750B25" w:rsidP="00750B25">
      <w:pPr>
        <w:jc w:val="both"/>
        <w:rPr>
          <w:rFonts w:ascii="Arial" w:hAnsi="Arial" w:cs="Arial"/>
          <w:sz w:val="28"/>
          <w:szCs w:val="28"/>
        </w:rPr>
      </w:pPr>
      <w:r w:rsidRPr="00750B25">
        <w:rPr>
          <w:rFonts w:ascii="Arial" w:hAnsi="Arial" w:cs="Arial"/>
          <w:sz w:val="28"/>
          <w:szCs w:val="28"/>
        </w:rPr>
        <w:t xml:space="preserve">Las leyes mencionadas son instrumentos legales que establecen las bases para la promoción y protección de las juventudes. En este contexto, la Comisión de Juventud </w:t>
      </w:r>
      <w:r>
        <w:rPr>
          <w:rFonts w:ascii="Arial" w:hAnsi="Arial" w:cs="Arial"/>
          <w:sz w:val="28"/>
          <w:szCs w:val="28"/>
        </w:rPr>
        <w:t xml:space="preserve">del </w:t>
      </w:r>
      <w:r w:rsidRPr="00750B25">
        <w:rPr>
          <w:rFonts w:ascii="Arial" w:hAnsi="Arial" w:cs="Arial"/>
          <w:sz w:val="28"/>
          <w:szCs w:val="28"/>
        </w:rPr>
        <w:t xml:space="preserve">Congreso </w:t>
      </w:r>
      <w:r>
        <w:rPr>
          <w:rFonts w:ascii="Arial" w:hAnsi="Arial" w:cs="Arial"/>
          <w:sz w:val="28"/>
          <w:szCs w:val="28"/>
        </w:rPr>
        <w:t>local</w:t>
      </w:r>
      <w:r w:rsidRPr="00750B25">
        <w:rPr>
          <w:rFonts w:ascii="Arial" w:hAnsi="Arial" w:cs="Arial"/>
          <w:sz w:val="28"/>
          <w:szCs w:val="28"/>
        </w:rPr>
        <w:t xml:space="preserve">, presidida por </w:t>
      </w:r>
      <w:r>
        <w:rPr>
          <w:rFonts w:ascii="Arial" w:hAnsi="Arial" w:cs="Arial"/>
          <w:sz w:val="28"/>
          <w:szCs w:val="28"/>
        </w:rPr>
        <w:t>González Elías</w:t>
      </w:r>
      <w:r w:rsidRPr="00750B25">
        <w:rPr>
          <w:rFonts w:ascii="Arial" w:hAnsi="Arial" w:cs="Arial"/>
          <w:sz w:val="28"/>
          <w:szCs w:val="28"/>
        </w:rPr>
        <w:t>, impulsa este evento como un espacio de participación y diálogo con las ins</w:t>
      </w:r>
      <w:r>
        <w:rPr>
          <w:rFonts w:ascii="Arial" w:hAnsi="Arial" w:cs="Arial"/>
          <w:sz w:val="28"/>
          <w:szCs w:val="28"/>
        </w:rPr>
        <w:t xml:space="preserve">tancias municipales de juventud. </w:t>
      </w:r>
    </w:p>
    <w:p w14:paraId="3AB48C8C" w14:textId="77777777" w:rsidR="00750B25" w:rsidRPr="00750B25" w:rsidRDefault="00750B25" w:rsidP="00750B25">
      <w:pPr>
        <w:jc w:val="both"/>
        <w:rPr>
          <w:rFonts w:ascii="Arial" w:hAnsi="Arial" w:cs="Arial"/>
          <w:sz w:val="28"/>
          <w:szCs w:val="28"/>
        </w:rPr>
      </w:pPr>
    </w:p>
    <w:p w14:paraId="21174DF9" w14:textId="1AF7E751" w:rsidR="00F7608B" w:rsidRPr="00EA29FA" w:rsidRDefault="00750B25" w:rsidP="00750B25">
      <w:pPr>
        <w:jc w:val="both"/>
        <w:rPr>
          <w:rFonts w:ascii="Arial" w:hAnsi="Arial" w:cs="Arial"/>
          <w:bCs/>
          <w:color w:val="323E4F"/>
        </w:rPr>
      </w:pPr>
      <w:r w:rsidRPr="00750B25">
        <w:rPr>
          <w:rFonts w:ascii="Arial" w:hAnsi="Arial" w:cs="Arial"/>
          <w:sz w:val="28"/>
          <w:szCs w:val="28"/>
        </w:rPr>
        <w:lastRenderedPageBreak/>
        <w:t>"Son muy importantes estos espacios de diálogos entre las juventudes, y que nos abran las puertas de un congreso del estado es una oportunidad muy valiosa que hay que aprovechar para reformar leyes y reglamentos. En el INJUVE trabajamos con la filosofía del sí o sí de las cosas y siempre estarán abiertas las puertas del instituto para ustedes, para el congreso y las amigas diputadas," expresó Edelmiro Cavazos Valdés.</w:t>
      </w:r>
    </w:p>
    <w:p w14:paraId="78763BE5" w14:textId="11371DA9" w:rsidR="00EA29FA" w:rsidRDefault="00EA29FA" w:rsidP="00D123A7">
      <w:pPr>
        <w:jc w:val="both"/>
        <w:rPr>
          <w:rFonts w:ascii="Arial" w:hAnsi="Arial" w:cs="Arial"/>
          <w:bCs/>
          <w:color w:val="323E4F"/>
        </w:rPr>
      </w:pPr>
    </w:p>
    <w:p w14:paraId="2960AECF" w14:textId="77777777" w:rsidR="00A33B11" w:rsidRDefault="00A33B11" w:rsidP="00D123A7">
      <w:pPr>
        <w:jc w:val="both"/>
        <w:rPr>
          <w:rFonts w:ascii="Arial" w:hAnsi="Arial" w:cs="Arial"/>
          <w:bCs/>
          <w:color w:val="323E4F"/>
        </w:rPr>
      </w:pPr>
    </w:p>
    <w:p w14:paraId="7D1EF604" w14:textId="77777777" w:rsidR="00A33B11" w:rsidRDefault="00A33B11" w:rsidP="00D123A7">
      <w:pPr>
        <w:jc w:val="both"/>
        <w:rPr>
          <w:rFonts w:ascii="Arial" w:hAnsi="Arial" w:cs="Arial"/>
          <w:bCs/>
          <w:color w:val="323E4F"/>
        </w:rPr>
      </w:pPr>
    </w:p>
    <w:p w14:paraId="27D0E7D9" w14:textId="77777777" w:rsidR="00A33B11" w:rsidRPr="00EA29FA" w:rsidRDefault="00A33B11" w:rsidP="00D123A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A33B11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B32CF" w14:textId="77777777" w:rsidR="00576031" w:rsidRDefault="00576031" w:rsidP="00E83348">
      <w:r>
        <w:separator/>
      </w:r>
    </w:p>
  </w:endnote>
  <w:endnote w:type="continuationSeparator" w:id="0">
    <w:p w14:paraId="004C9C76" w14:textId="77777777" w:rsidR="00576031" w:rsidRDefault="0057603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D5128" w14:textId="77777777" w:rsidR="00576031" w:rsidRDefault="00576031" w:rsidP="00E83348">
      <w:r>
        <w:separator/>
      </w:r>
    </w:p>
  </w:footnote>
  <w:footnote w:type="continuationSeparator" w:id="0">
    <w:p w14:paraId="00F1D9A5" w14:textId="77777777" w:rsidR="00576031" w:rsidRDefault="0057603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4A7B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E7C95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30E91"/>
    <w:rsid w:val="005418C6"/>
    <w:rsid w:val="00545740"/>
    <w:rsid w:val="00561A6A"/>
    <w:rsid w:val="005634BE"/>
    <w:rsid w:val="00576031"/>
    <w:rsid w:val="00580ABF"/>
    <w:rsid w:val="00580E7B"/>
    <w:rsid w:val="00582ACA"/>
    <w:rsid w:val="00592F61"/>
    <w:rsid w:val="00595AA0"/>
    <w:rsid w:val="005A6904"/>
    <w:rsid w:val="005B246F"/>
    <w:rsid w:val="005C1539"/>
    <w:rsid w:val="005C36A0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0F48"/>
    <w:rsid w:val="007023CA"/>
    <w:rsid w:val="00703B09"/>
    <w:rsid w:val="00703CAE"/>
    <w:rsid w:val="00703D40"/>
    <w:rsid w:val="00703F31"/>
    <w:rsid w:val="007164AD"/>
    <w:rsid w:val="007212EC"/>
    <w:rsid w:val="0073277B"/>
    <w:rsid w:val="00742AF4"/>
    <w:rsid w:val="00750B25"/>
    <w:rsid w:val="0075791F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33B11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20F1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FFBB80-2993-4994-802C-AF29DAC9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2025-01-18T00:14:00Z</dcterms:created>
  <dcterms:modified xsi:type="dcterms:W3CDTF">2025-01-18T00:14:00Z</dcterms:modified>
</cp:coreProperties>
</file>