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E3F55" w14:textId="1A3FEA85" w:rsidR="00703B09" w:rsidRDefault="003968B3" w:rsidP="00703B09">
      <w:pPr>
        <w:jc w:val="right"/>
        <w:rPr>
          <w:rFonts w:ascii="Arial" w:hAnsi="Arial" w:cs="Arial"/>
          <w:sz w:val="22"/>
          <w:lang w:val="es-ES"/>
        </w:rPr>
      </w:pPr>
      <w:r>
        <w:rPr>
          <w:rFonts w:ascii="Arial" w:hAnsi="Arial" w:cs="Arial"/>
          <w:sz w:val="22"/>
          <w:lang w:val="es-ES"/>
        </w:rPr>
        <w:t>25 de agosto de 2026</w:t>
      </w:r>
    </w:p>
    <w:p w14:paraId="1464C98A" w14:textId="77777777" w:rsidR="00703B09" w:rsidRDefault="00703B09" w:rsidP="00703B09">
      <w:pPr>
        <w:jc w:val="right"/>
        <w:rPr>
          <w:rFonts w:ascii="Arial" w:hAnsi="Arial" w:cs="Arial"/>
          <w:sz w:val="22"/>
          <w:lang w:val="es-ES"/>
        </w:rPr>
      </w:pPr>
    </w:p>
    <w:p w14:paraId="2040253F" w14:textId="50B18529" w:rsidR="00A23A57" w:rsidRDefault="003968B3" w:rsidP="00580ABF">
      <w:pPr>
        <w:jc w:val="center"/>
        <w:rPr>
          <w:rFonts w:ascii="Arial" w:hAnsi="Arial" w:cs="Arial"/>
          <w:b/>
          <w:sz w:val="28"/>
          <w:szCs w:val="28"/>
        </w:rPr>
      </w:pPr>
      <w:bookmarkStart w:id="0" w:name="_GoBack"/>
      <w:r w:rsidRPr="003968B3">
        <w:rPr>
          <w:rFonts w:ascii="Arial" w:hAnsi="Arial" w:cs="Arial"/>
          <w:b/>
          <w:sz w:val="28"/>
          <w:szCs w:val="28"/>
        </w:rPr>
        <w:t>CONMEMORARÁ NL DÍA INTERNACIONAL DE LOS AFRODESCENDIENTES</w:t>
      </w:r>
    </w:p>
    <w:bookmarkEnd w:id="0"/>
    <w:p w14:paraId="4F730ED2" w14:textId="77777777" w:rsidR="00580ABF" w:rsidRDefault="00580ABF" w:rsidP="00580ABF">
      <w:pPr>
        <w:jc w:val="center"/>
        <w:rPr>
          <w:rFonts w:ascii="Arial" w:hAnsi="Arial" w:cs="Arial"/>
          <w:b/>
          <w:sz w:val="28"/>
          <w:szCs w:val="28"/>
        </w:rPr>
      </w:pPr>
    </w:p>
    <w:p w14:paraId="42D4CAD6" w14:textId="7AA53ACF" w:rsidR="00EA29FA" w:rsidRDefault="003968B3" w:rsidP="003968B3">
      <w:pPr>
        <w:pStyle w:val="Prrafodelista"/>
        <w:numPr>
          <w:ilvl w:val="0"/>
          <w:numId w:val="18"/>
        </w:numPr>
        <w:jc w:val="both"/>
        <w:rPr>
          <w:rFonts w:ascii="Arial" w:hAnsi="Arial" w:cs="Arial"/>
          <w:i/>
        </w:rPr>
      </w:pPr>
      <w:r w:rsidRPr="003968B3">
        <w:rPr>
          <w:rFonts w:ascii="Arial" w:hAnsi="Arial" w:cs="Arial"/>
          <w:i/>
        </w:rPr>
        <w:t>Se ofrecerán recorridos guiados, talleres, presentaciones artísticas y proyecciones cinematográficas, con entrada libre para todo público.</w:t>
      </w:r>
    </w:p>
    <w:p w14:paraId="454E471E" w14:textId="77777777" w:rsidR="003968B3" w:rsidRPr="00C90637" w:rsidRDefault="003968B3" w:rsidP="003968B3">
      <w:pPr>
        <w:pStyle w:val="Prrafodelista"/>
        <w:jc w:val="both"/>
        <w:rPr>
          <w:rFonts w:ascii="Arial" w:hAnsi="Arial" w:cs="Arial"/>
          <w:i/>
        </w:rPr>
      </w:pPr>
    </w:p>
    <w:p w14:paraId="7730ED5B" w14:textId="19A97CC2" w:rsidR="003968B3" w:rsidRPr="003968B3" w:rsidRDefault="00EA29FA" w:rsidP="003968B3">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3968B3" w:rsidRPr="003968B3">
        <w:rPr>
          <w:rFonts w:ascii="Arial" w:hAnsi="Arial" w:cs="Arial"/>
          <w:sz w:val="28"/>
          <w:szCs w:val="28"/>
        </w:rPr>
        <w:t>En el marco del Día Internacional de las Personas Afrodescendientes, la Secretaría de Cultura de Nuevo León y CONARTE, invitan a vivir una jornada dedicada al reconocimiento del patrimonio cultural vivo surgido de las diásporas africanas y de las múltiples aportaciones que las comunidades afrodescendientes han realizado a la construcción cultural de Nuevo</w:t>
      </w:r>
      <w:r w:rsidR="003968B3">
        <w:rPr>
          <w:rFonts w:ascii="Arial" w:hAnsi="Arial" w:cs="Arial"/>
          <w:sz w:val="28"/>
          <w:szCs w:val="28"/>
        </w:rPr>
        <w:t xml:space="preserve"> León, México y América Latina.</w:t>
      </w:r>
    </w:p>
    <w:p w14:paraId="6FE04215" w14:textId="786DE179" w:rsidR="003968B3" w:rsidRPr="003968B3" w:rsidRDefault="003968B3" w:rsidP="003968B3">
      <w:pPr>
        <w:jc w:val="both"/>
        <w:rPr>
          <w:rFonts w:ascii="Arial" w:hAnsi="Arial" w:cs="Arial"/>
          <w:sz w:val="28"/>
          <w:szCs w:val="28"/>
        </w:rPr>
      </w:pPr>
    </w:p>
    <w:p w14:paraId="09540516" w14:textId="77777777" w:rsidR="003968B3" w:rsidRPr="003968B3" w:rsidRDefault="003968B3" w:rsidP="003968B3">
      <w:pPr>
        <w:jc w:val="both"/>
        <w:rPr>
          <w:rFonts w:ascii="Arial" w:hAnsi="Arial" w:cs="Arial"/>
          <w:sz w:val="28"/>
          <w:szCs w:val="28"/>
        </w:rPr>
      </w:pPr>
      <w:r w:rsidRPr="003968B3">
        <w:rPr>
          <w:rFonts w:ascii="Arial" w:hAnsi="Arial" w:cs="Arial"/>
          <w:sz w:val="28"/>
          <w:szCs w:val="28"/>
        </w:rPr>
        <w:t>Esta serie de actividades permitirá al público conocer cómo la música, la danza y otras expresiones culturales constituyen formas de memoria, identidad y resistencia que continúan enriqueciendo la diversidad cultural de nuestro continente.</w:t>
      </w:r>
    </w:p>
    <w:p w14:paraId="39603E4E" w14:textId="1DE87B10" w:rsidR="003968B3" w:rsidRPr="003968B3" w:rsidRDefault="003968B3" w:rsidP="003968B3">
      <w:pPr>
        <w:jc w:val="both"/>
        <w:rPr>
          <w:rFonts w:ascii="Arial" w:hAnsi="Arial" w:cs="Arial"/>
          <w:sz w:val="28"/>
          <w:szCs w:val="28"/>
        </w:rPr>
      </w:pPr>
    </w:p>
    <w:p w14:paraId="3C430802" w14:textId="0CE8208A" w:rsidR="003968B3" w:rsidRPr="003968B3" w:rsidRDefault="003968B3" w:rsidP="003968B3">
      <w:pPr>
        <w:jc w:val="both"/>
        <w:rPr>
          <w:rFonts w:ascii="Arial" w:hAnsi="Arial" w:cs="Arial"/>
          <w:sz w:val="28"/>
          <w:szCs w:val="28"/>
        </w:rPr>
      </w:pPr>
      <w:r w:rsidRPr="003968B3">
        <w:rPr>
          <w:rFonts w:ascii="Arial" w:hAnsi="Arial" w:cs="Arial"/>
          <w:sz w:val="28"/>
          <w:szCs w:val="28"/>
        </w:rPr>
        <w:t>La jornada se llevará a cabo este domingo 30 de agosto en el Museo Estatal de Culturas Populares de Nuevo Le</w:t>
      </w:r>
      <w:r>
        <w:rPr>
          <w:rFonts w:ascii="Arial" w:hAnsi="Arial" w:cs="Arial"/>
          <w:sz w:val="28"/>
          <w:szCs w:val="28"/>
        </w:rPr>
        <w:t>ón, ubicado en Abasolo y Mina, B</w:t>
      </w:r>
      <w:r w:rsidRPr="003968B3">
        <w:rPr>
          <w:rFonts w:ascii="Arial" w:hAnsi="Arial" w:cs="Arial"/>
          <w:sz w:val="28"/>
          <w:szCs w:val="28"/>
        </w:rPr>
        <w:t>arrio Antiguo de Monterrey, a partir de las 11:30 horas con el Taller de danza Afro con percusión en vivo, que será impartido por Isis Olmos.</w:t>
      </w:r>
    </w:p>
    <w:p w14:paraId="71B88E60" w14:textId="77777777" w:rsidR="003968B3" w:rsidRPr="003968B3" w:rsidRDefault="003968B3" w:rsidP="003968B3">
      <w:pPr>
        <w:jc w:val="both"/>
        <w:rPr>
          <w:rFonts w:ascii="Arial" w:hAnsi="Arial" w:cs="Arial"/>
          <w:sz w:val="28"/>
          <w:szCs w:val="28"/>
        </w:rPr>
      </w:pPr>
    </w:p>
    <w:p w14:paraId="503AEB37" w14:textId="77777777" w:rsidR="003968B3" w:rsidRPr="003968B3" w:rsidRDefault="003968B3" w:rsidP="003968B3">
      <w:pPr>
        <w:jc w:val="both"/>
        <w:rPr>
          <w:rFonts w:ascii="Arial" w:hAnsi="Arial" w:cs="Arial"/>
          <w:sz w:val="28"/>
          <w:szCs w:val="28"/>
        </w:rPr>
      </w:pPr>
      <w:r w:rsidRPr="003968B3">
        <w:rPr>
          <w:rFonts w:ascii="Arial" w:hAnsi="Arial" w:cs="Arial"/>
          <w:sz w:val="28"/>
          <w:szCs w:val="28"/>
        </w:rPr>
        <w:t>De 12:30 a 13:30 horas, se ofrecerán recorridos guiados por el inmueble histórico y la exposición “Nuevo León: entre montañas y memorias”.</w:t>
      </w:r>
    </w:p>
    <w:p w14:paraId="263AD911" w14:textId="77777777" w:rsidR="003968B3" w:rsidRDefault="003968B3" w:rsidP="003968B3">
      <w:pPr>
        <w:jc w:val="both"/>
        <w:rPr>
          <w:rFonts w:ascii="Arial" w:hAnsi="Arial" w:cs="Arial"/>
          <w:sz w:val="28"/>
          <w:szCs w:val="28"/>
        </w:rPr>
      </w:pPr>
    </w:p>
    <w:p w14:paraId="239370E9" w14:textId="655919AC" w:rsidR="003968B3" w:rsidRPr="003968B3" w:rsidRDefault="003968B3" w:rsidP="003968B3">
      <w:pPr>
        <w:jc w:val="both"/>
        <w:rPr>
          <w:rFonts w:ascii="Arial" w:hAnsi="Arial" w:cs="Arial"/>
          <w:sz w:val="28"/>
          <w:szCs w:val="28"/>
        </w:rPr>
      </w:pPr>
      <w:r w:rsidRPr="003968B3">
        <w:rPr>
          <w:rFonts w:ascii="Arial" w:hAnsi="Arial" w:cs="Arial"/>
          <w:sz w:val="28"/>
          <w:szCs w:val="28"/>
        </w:rPr>
        <w:t xml:space="preserve">A las 13:30 se proyectará el largometraje “La Negrada” de Jorge Pérez Solano, primer largometraje mexicano sobre la comunidad </w:t>
      </w:r>
      <w:r w:rsidRPr="003968B3">
        <w:rPr>
          <w:rFonts w:ascii="Arial" w:hAnsi="Arial" w:cs="Arial"/>
          <w:sz w:val="28"/>
          <w:szCs w:val="28"/>
        </w:rPr>
        <w:lastRenderedPageBreak/>
        <w:t>afromexicana, filmado íntegramente con gente de diferentes pueblos de la Costa Chica en Oaxaca.</w:t>
      </w:r>
    </w:p>
    <w:p w14:paraId="6A5F6559" w14:textId="77777777" w:rsidR="003968B3" w:rsidRPr="003968B3" w:rsidRDefault="003968B3" w:rsidP="003968B3">
      <w:pPr>
        <w:jc w:val="both"/>
        <w:rPr>
          <w:rFonts w:ascii="Arial" w:hAnsi="Arial" w:cs="Arial"/>
          <w:sz w:val="28"/>
          <w:szCs w:val="28"/>
        </w:rPr>
      </w:pPr>
    </w:p>
    <w:p w14:paraId="35081910" w14:textId="12EB7FE4" w:rsidR="003968B3" w:rsidRPr="003968B3" w:rsidRDefault="003968B3" w:rsidP="003968B3">
      <w:pPr>
        <w:jc w:val="both"/>
        <w:rPr>
          <w:rFonts w:ascii="Arial" w:hAnsi="Arial" w:cs="Arial"/>
          <w:sz w:val="28"/>
          <w:szCs w:val="28"/>
        </w:rPr>
      </w:pPr>
      <w:r w:rsidRPr="003968B3">
        <w:rPr>
          <w:rFonts w:ascii="Arial" w:hAnsi="Arial" w:cs="Arial"/>
          <w:sz w:val="28"/>
          <w:szCs w:val="28"/>
        </w:rPr>
        <w:t>La música estará a cargo del Colectivo Afrojarocho, una propuesta musical y de gestión cultural, basada en la interpretación del son jarocho tradicional y la reivindicación de las raíces africanas. La presentación iniciará a las 15:30 horas.</w:t>
      </w:r>
    </w:p>
    <w:p w14:paraId="12B65B66" w14:textId="77777777" w:rsidR="003968B3" w:rsidRPr="003968B3" w:rsidRDefault="003968B3" w:rsidP="003968B3">
      <w:pPr>
        <w:jc w:val="both"/>
        <w:rPr>
          <w:rFonts w:ascii="Arial" w:hAnsi="Arial" w:cs="Arial"/>
          <w:sz w:val="28"/>
          <w:szCs w:val="28"/>
        </w:rPr>
      </w:pPr>
    </w:p>
    <w:p w14:paraId="68588D2F" w14:textId="6AC80778" w:rsidR="003968B3" w:rsidRPr="003968B3" w:rsidRDefault="003968B3" w:rsidP="003968B3">
      <w:pPr>
        <w:jc w:val="both"/>
        <w:rPr>
          <w:rFonts w:ascii="Arial" w:hAnsi="Arial" w:cs="Arial"/>
          <w:sz w:val="28"/>
          <w:szCs w:val="28"/>
        </w:rPr>
      </w:pPr>
      <w:r w:rsidRPr="003968B3">
        <w:rPr>
          <w:rFonts w:ascii="Arial" w:hAnsi="Arial" w:cs="Arial"/>
          <w:sz w:val="28"/>
          <w:szCs w:val="28"/>
        </w:rPr>
        <w:t>Esta jornada cuenta con la colaboración de Isis Olmos, Colectivo Afrojarocho, así como del Instituto Mexicano de Cinematografía (IMCINE) por las facilidades otorgadas para la proyección del largometraje.</w:t>
      </w:r>
    </w:p>
    <w:p w14:paraId="282D331F" w14:textId="77777777" w:rsidR="003968B3" w:rsidRPr="003968B3" w:rsidRDefault="003968B3" w:rsidP="003968B3">
      <w:pPr>
        <w:jc w:val="both"/>
        <w:rPr>
          <w:rFonts w:ascii="Arial" w:hAnsi="Arial" w:cs="Arial"/>
          <w:sz w:val="28"/>
          <w:szCs w:val="28"/>
        </w:rPr>
      </w:pPr>
    </w:p>
    <w:p w14:paraId="23A84A8E" w14:textId="48AB371A" w:rsidR="003968B3" w:rsidRPr="003968B3" w:rsidRDefault="003968B3" w:rsidP="003968B3">
      <w:pPr>
        <w:jc w:val="both"/>
        <w:rPr>
          <w:rFonts w:ascii="Arial" w:hAnsi="Arial" w:cs="Arial"/>
          <w:sz w:val="28"/>
          <w:szCs w:val="28"/>
        </w:rPr>
      </w:pPr>
      <w:r w:rsidRPr="003968B3">
        <w:rPr>
          <w:rFonts w:ascii="Arial" w:hAnsi="Arial" w:cs="Arial"/>
          <w:sz w:val="28"/>
          <w:szCs w:val="28"/>
        </w:rPr>
        <w:t>Anualmente, el 32 de agosto se celebra el Día Internacional de los Afrodescendientes, la Asamblea General de las Naciones Unidas estableció esta fecha en 2020 ante la necesidad de promover la promoción y protección de todos los derechos humanos y las libertades fundamentales de los afrodescendientes.</w:t>
      </w:r>
    </w:p>
    <w:p w14:paraId="0A40F63E" w14:textId="77777777" w:rsidR="003968B3" w:rsidRPr="003968B3" w:rsidRDefault="003968B3" w:rsidP="003968B3">
      <w:pPr>
        <w:jc w:val="both"/>
        <w:rPr>
          <w:rFonts w:ascii="Arial" w:hAnsi="Arial" w:cs="Arial"/>
          <w:sz w:val="28"/>
          <w:szCs w:val="28"/>
        </w:rPr>
      </w:pPr>
    </w:p>
    <w:p w14:paraId="7E7F511D" w14:textId="77777777" w:rsidR="003968B3" w:rsidRPr="003968B3" w:rsidRDefault="003968B3" w:rsidP="003968B3">
      <w:pPr>
        <w:jc w:val="both"/>
        <w:rPr>
          <w:rFonts w:ascii="Arial" w:hAnsi="Arial" w:cs="Arial"/>
          <w:sz w:val="28"/>
          <w:szCs w:val="28"/>
        </w:rPr>
      </w:pPr>
      <w:r w:rsidRPr="003968B3">
        <w:rPr>
          <w:rFonts w:ascii="Arial" w:hAnsi="Arial" w:cs="Arial"/>
          <w:sz w:val="28"/>
          <w:szCs w:val="28"/>
        </w:rPr>
        <w:t>Esta conmemoración es un reconocimiento a las contribuciones africanas en todo el mundo y busca la eliminación de todas las formas de discriminación. También, recuerda que el 31 de agosto de 1920 finalizó en Nueva York la primera Convención Internacional de los Pueblos Negros del Mundo y que, como resultado de las deliberaciones dirigidas por Marcus Garvey, se promulgó la Declaración de los Derechos de los Pueblos Negros del Mundo.</w:t>
      </w:r>
    </w:p>
    <w:p w14:paraId="7557C49C" w14:textId="77777777" w:rsidR="003968B3" w:rsidRPr="003968B3" w:rsidRDefault="003968B3" w:rsidP="003968B3">
      <w:pPr>
        <w:jc w:val="both"/>
        <w:rPr>
          <w:rFonts w:ascii="Arial" w:hAnsi="Arial" w:cs="Arial"/>
          <w:sz w:val="28"/>
          <w:szCs w:val="28"/>
        </w:rPr>
      </w:pPr>
    </w:p>
    <w:p w14:paraId="58B0ED1F" w14:textId="6C2E6D13" w:rsidR="003968B3" w:rsidRPr="003968B3" w:rsidRDefault="003968B3" w:rsidP="003968B3">
      <w:pPr>
        <w:jc w:val="both"/>
        <w:rPr>
          <w:rFonts w:ascii="Arial" w:hAnsi="Arial" w:cs="Arial"/>
          <w:sz w:val="28"/>
          <w:szCs w:val="28"/>
        </w:rPr>
      </w:pPr>
      <w:r w:rsidRPr="003968B3">
        <w:rPr>
          <w:rFonts w:ascii="Arial" w:hAnsi="Arial" w:cs="Arial"/>
          <w:sz w:val="28"/>
          <w:szCs w:val="28"/>
        </w:rPr>
        <w:t>Más información en conarte.org.mx y redes sociales de @conartenl y @sculturanl.</w:t>
      </w:r>
    </w:p>
    <w:p w14:paraId="4A7A609A" w14:textId="4BA11675" w:rsidR="003968B3" w:rsidRPr="00EA29FA" w:rsidRDefault="003968B3" w:rsidP="003968B3">
      <w:pPr>
        <w:jc w:val="both"/>
        <w:rPr>
          <w:rFonts w:ascii="Arial" w:hAnsi="Arial" w:cs="Arial"/>
          <w:bCs/>
          <w:color w:val="323E4F"/>
        </w:rPr>
      </w:pPr>
    </w:p>
    <w:p w14:paraId="78763BE5" w14:textId="2FCE1574"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33AFA" w14:textId="77777777" w:rsidR="006F707D" w:rsidRDefault="006F707D" w:rsidP="00E83348">
      <w:r>
        <w:separator/>
      </w:r>
    </w:p>
  </w:endnote>
  <w:endnote w:type="continuationSeparator" w:id="0">
    <w:p w14:paraId="309A5EA0" w14:textId="77777777" w:rsidR="006F707D" w:rsidRDefault="006F707D"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4CEBC" w14:textId="77777777" w:rsidR="006F707D" w:rsidRDefault="006F707D" w:rsidP="00E83348">
      <w:r>
        <w:separator/>
      </w:r>
    </w:p>
  </w:footnote>
  <w:footnote w:type="continuationSeparator" w:id="0">
    <w:p w14:paraId="08481430" w14:textId="77777777" w:rsidR="006F707D" w:rsidRDefault="006F707D"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19FB"/>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68B3"/>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07D"/>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D4C63-3090-46B8-8C59-AB76BF024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2363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2026-08-25T18:10:00Z</dcterms:created>
  <dcterms:modified xsi:type="dcterms:W3CDTF">2026-08-25T18:10:00Z</dcterms:modified>
</cp:coreProperties>
</file>