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3612C4D7" w:rsidR="009C0D7E" w:rsidRDefault="00FD2794" w:rsidP="009C0D7E">
      <w:pPr>
        <w:jc w:val="right"/>
        <w:rPr>
          <w:rFonts w:ascii="Arial" w:hAnsi="Arial" w:cs="Arial"/>
          <w:sz w:val="22"/>
          <w:lang w:val="es-ES"/>
        </w:rPr>
      </w:pPr>
      <w:bookmarkStart w:id="0" w:name="_GoBack"/>
      <w:bookmarkEnd w:id="0"/>
      <w:r>
        <w:rPr>
          <w:rFonts w:ascii="Arial" w:hAnsi="Arial" w:cs="Arial"/>
          <w:sz w:val="22"/>
          <w:lang w:val="es-ES"/>
        </w:rPr>
        <w:t>16</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1E0EAD65" w:rsidR="008A3F83" w:rsidRDefault="00B544B0" w:rsidP="007F5780">
      <w:pPr>
        <w:jc w:val="center"/>
        <w:rPr>
          <w:rFonts w:ascii="Arial" w:hAnsi="Arial" w:cs="Arial"/>
          <w:b/>
          <w:sz w:val="28"/>
          <w:szCs w:val="28"/>
        </w:rPr>
      </w:pPr>
      <w:r w:rsidRPr="00B544B0">
        <w:rPr>
          <w:rFonts w:ascii="Arial" w:hAnsi="Arial" w:cs="Arial"/>
          <w:b/>
          <w:sz w:val="28"/>
          <w:szCs w:val="28"/>
        </w:rPr>
        <w:t>PROMETEN INTENSA “NOCHE SINFÓNICA”</w:t>
      </w:r>
    </w:p>
    <w:p w14:paraId="078AD9E1" w14:textId="77777777" w:rsidR="00FD2794" w:rsidRDefault="00FD2794" w:rsidP="007F5780">
      <w:pPr>
        <w:jc w:val="center"/>
        <w:rPr>
          <w:rFonts w:ascii="Arial" w:hAnsi="Arial" w:cs="Arial"/>
          <w:b/>
          <w:sz w:val="28"/>
          <w:szCs w:val="28"/>
        </w:rPr>
      </w:pPr>
    </w:p>
    <w:p w14:paraId="3886DCEB" w14:textId="09EB2D3F" w:rsidR="002B3777" w:rsidRDefault="00FD2794" w:rsidP="00FD2794">
      <w:pPr>
        <w:pStyle w:val="Prrafodelista"/>
        <w:numPr>
          <w:ilvl w:val="0"/>
          <w:numId w:val="19"/>
        </w:numPr>
        <w:jc w:val="both"/>
        <w:rPr>
          <w:rFonts w:ascii="Arial" w:hAnsi="Arial" w:cs="Arial"/>
          <w:b/>
          <w:sz w:val="28"/>
          <w:szCs w:val="28"/>
        </w:rPr>
      </w:pPr>
      <w:r w:rsidRPr="00FD2794">
        <w:rPr>
          <w:rFonts w:ascii="Arial" w:hAnsi="Arial" w:cs="Arial"/>
          <w:i/>
          <w:sz w:val="24"/>
          <w:szCs w:val="24"/>
        </w:rPr>
        <w:t xml:space="preserve">La velada iniciará con la obertura de la ópera “El Barbero de Sevilla” de </w:t>
      </w:r>
      <w:proofErr w:type="spellStart"/>
      <w:r w:rsidRPr="00FD2794">
        <w:rPr>
          <w:rFonts w:ascii="Arial" w:hAnsi="Arial" w:cs="Arial"/>
          <w:i/>
          <w:sz w:val="24"/>
          <w:szCs w:val="24"/>
        </w:rPr>
        <w:t>Gioachino</w:t>
      </w:r>
      <w:proofErr w:type="spellEnd"/>
      <w:r w:rsidRPr="00FD2794">
        <w:rPr>
          <w:rFonts w:ascii="Arial" w:hAnsi="Arial" w:cs="Arial"/>
          <w:i/>
          <w:sz w:val="24"/>
          <w:szCs w:val="24"/>
        </w:rPr>
        <w:t xml:space="preserve"> Rossini, una de las piezas más célebres del repertorio operístico por su carácter brill</w:t>
      </w:r>
      <w:r>
        <w:rPr>
          <w:rFonts w:ascii="Arial" w:hAnsi="Arial" w:cs="Arial"/>
          <w:i/>
          <w:sz w:val="24"/>
          <w:szCs w:val="24"/>
        </w:rPr>
        <w:t>ante, enérgico y lleno de humor.</w:t>
      </w:r>
    </w:p>
    <w:p w14:paraId="41A93ABC" w14:textId="77777777" w:rsidR="00970240" w:rsidRDefault="00970240" w:rsidP="008A3F83">
      <w:pPr>
        <w:jc w:val="both"/>
        <w:rPr>
          <w:rFonts w:ascii="Arial" w:hAnsi="Arial" w:cs="Arial"/>
          <w:b/>
          <w:sz w:val="28"/>
          <w:szCs w:val="28"/>
        </w:rPr>
      </w:pPr>
    </w:p>
    <w:p w14:paraId="174551F0" w14:textId="77777777" w:rsidR="00FD2794" w:rsidRDefault="000D7421" w:rsidP="00FD2794">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FD2794" w:rsidRPr="00FD2794">
        <w:rPr>
          <w:rFonts w:ascii="Arial" w:hAnsi="Arial" w:cs="Arial"/>
          <w:sz w:val="28"/>
          <w:szCs w:val="28"/>
        </w:rPr>
        <w:t>El Museo de Historia Mexicana y la Facultad de Música de la Universidad Autónoma de Nuevo León invita al público a disfrutar de una “Noche sinfónica”, con la actuación de la Sinfonietta UANL de la Facultad de Música, con un programa de gran riqueza expresiva y diversidad estilística, bajo la dirección de Guillermo Villarreal, el lunes 20 de a</w:t>
      </w:r>
      <w:r w:rsidR="00FD2794">
        <w:rPr>
          <w:rFonts w:ascii="Arial" w:hAnsi="Arial" w:cs="Arial"/>
          <w:sz w:val="28"/>
          <w:szCs w:val="28"/>
        </w:rPr>
        <w:t>bril de 2026 a las 20:00 horas.</w:t>
      </w:r>
    </w:p>
    <w:p w14:paraId="170D1DA3" w14:textId="77777777" w:rsidR="00FD2794" w:rsidRDefault="00FD2794" w:rsidP="00FD2794">
      <w:pPr>
        <w:jc w:val="both"/>
        <w:rPr>
          <w:rFonts w:ascii="Arial" w:hAnsi="Arial" w:cs="Arial"/>
          <w:sz w:val="28"/>
          <w:szCs w:val="28"/>
        </w:rPr>
      </w:pPr>
    </w:p>
    <w:p w14:paraId="58097B06" w14:textId="77777777" w:rsidR="00FD2794" w:rsidRDefault="00FD2794" w:rsidP="00FD2794">
      <w:pPr>
        <w:jc w:val="both"/>
        <w:rPr>
          <w:rFonts w:ascii="Arial" w:hAnsi="Arial" w:cs="Arial"/>
          <w:sz w:val="28"/>
          <w:szCs w:val="28"/>
        </w:rPr>
      </w:pPr>
      <w:r w:rsidRPr="00FD2794">
        <w:rPr>
          <w:rFonts w:ascii="Arial" w:hAnsi="Arial" w:cs="Arial"/>
          <w:sz w:val="28"/>
          <w:szCs w:val="28"/>
        </w:rPr>
        <w:t xml:space="preserve">La velada iniciará con la obertura de la ópera “El Barbero de Sevilla” de </w:t>
      </w:r>
      <w:proofErr w:type="spellStart"/>
      <w:r w:rsidRPr="00FD2794">
        <w:rPr>
          <w:rFonts w:ascii="Arial" w:hAnsi="Arial" w:cs="Arial"/>
          <w:sz w:val="28"/>
          <w:szCs w:val="28"/>
        </w:rPr>
        <w:t>Gioachino</w:t>
      </w:r>
      <w:proofErr w:type="spellEnd"/>
      <w:r w:rsidRPr="00FD2794">
        <w:rPr>
          <w:rFonts w:ascii="Arial" w:hAnsi="Arial" w:cs="Arial"/>
          <w:sz w:val="28"/>
          <w:szCs w:val="28"/>
        </w:rPr>
        <w:t xml:space="preserve"> Rossini, una de las piezas más célebres del repertorio operístico por su carácter brillante, enérgico y lleno de humor, capaz de cautivar desde los primeros compases con su ritmo ág</w:t>
      </w:r>
      <w:r>
        <w:rPr>
          <w:rFonts w:ascii="Arial" w:hAnsi="Arial" w:cs="Arial"/>
          <w:sz w:val="28"/>
          <w:szCs w:val="28"/>
        </w:rPr>
        <w:t>il y su vibrante orquestación.</w:t>
      </w:r>
    </w:p>
    <w:p w14:paraId="60B2831F" w14:textId="77777777" w:rsidR="00FD2794" w:rsidRDefault="00FD2794" w:rsidP="00FD2794">
      <w:pPr>
        <w:jc w:val="both"/>
        <w:rPr>
          <w:rFonts w:ascii="Arial" w:hAnsi="Arial" w:cs="Arial"/>
          <w:sz w:val="28"/>
          <w:szCs w:val="28"/>
        </w:rPr>
      </w:pPr>
    </w:p>
    <w:p w14:paraId="792401FA" w14:textId="77777777" w:rsidR="00FD2794" w:rsidRDefault="00FD2794" w:rsidP="00FD2794">
      <w:pPr>
        <w:jc w:val="both"/>
        <w:rPr>
          <w:rFonts w:ascii="Arial" w:hAnsi="Arial" w:cs="Arial"/>
          <w:sz w:val="28"/>
          <w:szCs w:val="28"/>
        </w:rPr>
      </w:pPr>
      <w:r w:rsidRPr="00FD2794">
        <w:rPr>
          <w:rFonts w:ascii="Arial" w:hAnsi="Arial" w:cs="Arial"/>
          <w:sz w:val="28"/>
          <w:szCs w:val="28"/>
        </w:rPr>
        <w:t>El programa continúa con la Suite del ballet “Espalda Mojada” de Paulino Paredes, obra profundamente ligada al contexto social mexicano de mediados del siglo XX. Inspirada en la experiencia de los migrantes que cruzan la frontera, a través de un lenguaje sinfónico con elementos nacionalistas y descriptivos, transitando entre la esperanza, la no</w:t>
      </w:r>
      <w:r>
        <w:rPr>
          <w:rFonts w:ascii="Arial" w:hAnsi="Arial" w:cs="Arial"/>
          <w:sz w:val="28"/>
          <w:szCs w:val="28"/>
        </w:rPr>
        <w:t>stalgia y la tensión dramática.</w:t>
      </w:r>
    </w:p>
    <w:p w14:paraId="6B707787" w14:textId="77777777" w:rsidR="00FD2794" w:rsidRDefault="00FD2794" w:rsidP="00FD2794">
      <w:pPr>
        <w:jc w:val="both"/>
        <w:rPr>
          <w:rFonts w:ascii="Arial" w:hAnsi="Arial" w:cs="Arial"/>
          <w:sz w:val="28"/>
          <w:szCs w:val="28"/>
        </w:rPr>
      </w:pPr>
    </w:p>
    <w:p w14:paraId="0E500073" w14:textId="77777777" w:rsidR="00FD2794" w:rsidRDefault="00FD2794" w:rsidP="00FD2794">
      <w:pPr>
        <w:jc w:val="both"/>
        <w:rPr>
          <w:rFonts w:ascii="Arial" w:hAnsi="Arial" w:cs="Arial"/>
          <w:sz w:val="28"/>
          <w:szCs w:val="28"/>
        </w:rPr>
      </w:pPr>
      <w:r w:rsidRPr="00FD2794">
        <w:rPr>
          <w:rFonts w:ascii="Arial" w:hAnsi="Arial" w:cs="Arial"/>
          <w:sz w:val="28"/>
          <w:szCs w:val="28"/>
        </w:rPr>
        <w:t xml:space="preserve">Como cierre, se interpretará la Sinfonía No. 8 en sol mayor, </w:t>
      </w:r>
      <w:proofErr w:type="spellStart"/>
      <w:r w:rsidRPr="00FD2794">
        <w:rPr>
          <w:rFonts w:ascii="Arial" w:hAnsi="Arial" w:cs="Arial"/>
          <w:sz w:val="28"/>
          <w:szCs w:val="28"/>
        </w:rPr>
        <w:t>Op</w:t>
      </w:r>
      <w:proofErr w:type="spellEnd"/>
      <w:r w:rsidRPr="00FD2794">
        <w:rPr>
          <w:rFonts w:ascii="Arial" w:hAnsi="Arial" w:cs="Arial"/>
          <w:sz w:val="28"/>
          <w:szCs w:val="28"/>
        </w:rPr>
        <w:t xml:space="preserve">. 88 de </w:t>
      </w:r>
      <w:proofErr w:type="spellStart"/>
      <w:r w:rsidRPr="00FD2794">
        <w:rPr>
          <w:rFonts w:ascii="Arial" w:hAnsi="Arial" w:cs="Arial"/>
          <w:sz w:val="28"/>
          <w:szCs w:val="28"/>
        </w:rPr>
        <w:t>Antonín</w:t>
      </w:r>
      <w:proofErr w:type="spellEnd"/>
      <w:r w:rsidRPr="00FD2794">
        <w:rPr>
          <w:rFonts w:ascii="Arial" w:hAnsi="Arial" w:cs="Arial"/>
          <w:sz w:val="28"/>
          <w:szCs w:val="28"/>
        </w:rPr>
        <w:t xml:space="preserve"> </w:t>
      </w:r>
      <w:proofErr w:type="spellStart"/>
      <w:r w:rsidRPr="00FD2794">
        <w:rPr>
          <w:rFonts w:ascii="Arial" w:hAnsi="Arial" w:cs="Arial"/>
          <w:sz w:val="28"/>
          <w:szCs w:val="28"/>
        </w:rPr>
        <w:t>Dvořák</w:t>
      </w:r>
      <w:proofErr w:type="spellEnd"/>
      <w:r w:rsidRPr="00FD2794">
        <w:rPr>
          <w:rFonts w:ascii="Arial" w:hAnsi="Arial" w:cs="Arial"/>
          <w:sz w:val="28"/>
          <w:szCs w:val="28"/>
        </w:rPr>
        <w:t xml:space="preserve">, una obra luminosa y de gran riqueza melódica, caracterizada por sus contrastes de carácter, sus evocaciones de la naturaleza y su fuerte inspiración en la música popular bohemia. </w:t>
      </w:r>
    </w:p>
    <w:p w14:paraId="36AD1AD7" w14:textId="77777777" w:rsidR="00FD2794" w:rsidRDefault="00FD2794" w:rsidP="00FD2794">
      <w:pPr>
        <w:jc w:val="both"/>
        <w:rPr>
          <w:rFonts w:ascii="Arial" w:hAnsi="Arial" w:cs="Arial"/>
          <w:sz w:val="28"/>
          <w:szCs w:val="28"/>
        </w:rPr>
      </w:pPr>
    </w:p>
    <w:p w14:paraId="3A99E6A5" w14:textId="77777777" w:rsidR="00FD2794" w:rsidRDefault="00FD2794" w:rsidP="00FD2794">
      <w:pPr>
        <w:jc w:val="both"/>
        <w:rPr>
          <w:rFonts w:ascii="Arial" w:hAnsi="Arial" w:cs="Arial"/>
          <w:sz w:val="28"/>
          <w:szCs w:val="28"/>
        </w:rPr>
      </w:pPr>
      <w:r w:rsidRPr="00FD2794">
        <w:rPr>
          <w:rFonts w:ascii="Arial" w:hAnsi="Arial" w:cs="Arial"/>
          <w:sz w:val="28"/>
          <w:szCs w:val="28"/>
        </w:rPr>
        <w:t>Al frente de esta propuesta se encuentra Guillermo Villarreal Rodríguez, director de orquesta, pianista, percusionista e investigador musical con una amp</w:t>
      </w:r>
      <w:r>
        <w:rPr>
          <w:rFonts w:ascii="Arial" w:hAnsi="Arial" w:cs="Arial"/>
          <w:sz w:val="28"/>
          <w:szCs w:val="28"/>
        </w:rPr>
        <w:t>lia trayectoria internacional.</w:t>
      </w:r>
    </w:p>
    <w:p w14:paraId="47B6E249" w14:textId="77777777" w:rsidR="00FD2794" w:rsidRDefault="00FD2794" w:rsidP="00FD2794">
      <w:pPr>
        <w:jc w:val="both"/>
        <w:rPr>
          <w:rFonts w:ascii="Arial" w:hAnsi="Arial" w:cs="Arial"/>
          <w:sz w:val="28"/>
          <w:szCs w:val="28"/>
        </w:rPr>
      </w:pPr>
    </w:p>
    <w:p w14:paraId="1B184CAA" w14:textId="77777777" w:rsidR="00FD2794" w:rsidRDefault="00FD2794" w:rsidP="00FD2794">
      <w:pPr>
        <w:jc w:val="both"/>
        <w:rPr>
          <w:rFonts w:ascii="Arial" w:hAnsi="Arial" w:cs="Arial"/>
          <w:sz w:val="28"/>
          <w:szCs w:val="28"/>
        </w:rPr>
      </w:pPr>
      <w:r w:rsidRPr="00FD2794">
        <w:rPr>
          <w:rFonts w:ascii="Arial" w:hAnsi="Arial" w:cs="Arial"/>
          <w:sz w:val="28"/>
          <w:szCs w:val="28"/>
        </w:rPr>
        <w:t>Ha dirigido más de sesenta agrupaciones profesionales en México, Estados Unidos, Costa Rica y Cuba, colaborando con orquestas de gran prestigio. Su labor reciente abarca también el ámbito operístico y del ballet, consolidando una carrera vers</w:t>
      </w:r>
      <w:r>
        <w:rPr>
          <w:rFonts w:ascii="Arial" w:hAnsi="Arial" w:cs="Arial"/>
          <w:sz w:val="28"/>
          <w:szCs w:val="28"/>
        </w:rPr>
        <w:t>átil y en constante expansión.</w:t>
      </w:r>
    </w:p>
    <w:p w14:paraId="0F69D699" w14:textId="77777777" w:rsidR="00FD2794" w:rsidRDefault="00FD2794" w:rsidP="00FD2794">
      <w:pPr>
        <w:jc w:val="both"/>
        <w:rPr>
          <w:rFonts w:ascii="Arial" w:hAnsi="Arial" w:cs="Arial"/>
          <w:sz w:val="28"/>
          <w:szCs w:val="28"/>
        </w:rPr>
      </w:pPr>
    </w:p>
    <w:p w14:paraId="1CA312EC" w14:textId="77777777" w:rsidR="00FD2794" w:rsidRDefault="00FD2794" w:rsidP="00FD2794">
      <w:pPr>
        <w:jc w:val="both"/>
        <w:rPr>
          <w:rFonts w:ascii="Arial" w:hAnsi="Arial" w:cs="Arial"/>
          <w:sz w:val="28"/>
          <w:szCs w:val="28"/>
        </w:rPr>
      </w:pPr>
      <w:r w:rsidRPr="00FD2794">
        <w:rPr>
          <w:rFonts w:ascii="Arial" w:hAnsi="Arial" w:cs="Arial"/>
          <w:sz w:val="28"/>
          <w:szCs w:val="28"/>
        </w:rPr>
        <w:t>Doctor en Música con especialidad en Musicología, Villarreal combina la práctica artística con la investigación académica y la docencia, siendo además profesor de tiempo completo en la UANL y direc</w:t>
      </w:r>
      <w:r>
        <w:rPr>
          <w:rFonts w:ascii="Arial" w:hAnsi="Arial" w:cs="Arial"/>
          <w:sz w:val="28"/>
          <w:szCs w:val="28"/>
        </w:rPr>
        <w:t>tor fundador de La Sinfonietta.</w:t>
      </w:r>
    </w:p>
    <w:p w14:paraId="6FA5D2C8" w14:textId="77777777" w:rsidR="00FD2794" w:rsidRDefault="00FD2794" w:rsidP="00FD2794">
      <w:pPr>
        <w:jc w:val="both"/>
        <w:rPr>
          <w:rFonts w:ascii="Arial" w:hAnsi="Arial" w:cs="Arial"/>
          <w:sz w:val="28"/>
          <w:szCs w:val="28"/>
        </w:rPr>
      </w:pPr>
    </w:p>
    <w:p w14:paraId="7DA598A9" w14:textId="77777777" w:rsidR="00FD2794" w:rsidRDefault="00FD2794" w:rsidP="00FD2794">
      <w:pPr>
        <w:jc w:val="both"/>
        <w:rPr>
          <w:rFonts w:ascii="Arial" w:hAnsi="Arial" w:cs="Arial"/>
          <w:sz w:val="28"/>
          <w:szCs w:val="28"/>
        </w:rPr>
      </w:pPr>
      <w:r w:rsidRPr="00FD2794">
        <w:rPr>
          <w:rFonts w:ascii="Arial" w:hAnsi="Arial" w:cs="Arial"/>
          <w:sz w:val="28"/>
          <w:szCs w:val="28"/>
        </w:rPr>
        <w:t>La Sinfonietta UANL, es una agrupación integrada por estudiantes que se distingue por su rigor interpretativo y su propuesta ar</w:t>
      </w:r>
      <w:r>
        <w:rPr>
          <w:rFonts w:ascii="Arial" w:hAnsi="Arial" w:cs="Arial"/>
          <w:sz w:val="28"/>
          <w:szCs w:val="28"/>
        </w:rPr>
        <w:t>tística en constante evolución.</w:t>
      </w:r>
    </w:p>
    <w:p w14:paraId="774B0D96" w14:textId="77777777" w:rsidR="00FD2794" w:rsidRDefault="00FD2794" w:rsidP="00FD2794">
      <w:pPr>
        <w:jc w:val="both"/>
        <w:rPr>
          <w:rFonts w:ascii="Arial" w:hAnsi="Arial" w:cs="Arial"/>
          <w:sz w:val="28"/>
          <w:szCs w:val="28"/>
        </w:rPr>
      </w:pPr>
    </w:p>
    <w:p w14:paraId="7CB1352D" w14:textId="54DE82C1" w:rsidR="006A3B2F" w:rsidRPr="00201646" w:rsidRDefault="00FD2794" w:rsidP="00FD2794">
      <w:pPr>
        <w:jc w:val="both"/>
        <w:rPr>
          <w:rFonts w:ascii="Arial" w:hAnsi="Arial" w:cs="Arial"/>
          <w:sz w:val="28"/>
          <w:szCs w:val="28"/>
        </w:rPr>
      </w:pPr>
      <w:r w:rsidRPr="00FD2794">
        <w:rPr>
          <w:rFonts w:ascii="Arial" w:hAnsi="Arial" w:cs="Arial"/>
          <w:sz w:val="28"/>
          <w:szCs w:val="28"/>
        </w:rPr>
        <w:t>El concierto “Noche sinfónica” se realizará el lunes 20 de abril a las 20:00 horas en el Museo de Historia Mexicana. La entrada es gratuita, con cupo limitado. Más información en www.3museos.com</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F9EFE" w14:textId="77777777" w:rsidR="007D7ADA" w:rsidRDefault="007D7ADA" w:rsidP="00E83348">
      <w:r>
        <w:separator/>
      </w:r>
    </w:p>
  </w:endnote>
  <w:endnote w:type="continuationSeparator" w:id="0">
    <w:p w14:paraId="5694DEEF" w14:textId="77777777" w:rsidR="007D7ADA" w:rsidRDefault="007D7AD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0F528" w14:textId="77777777" w:rsidR="007D7ADA" w:rsidRDefault="007D7ADA" w:rsidP="00E83348">
      <w:r>
        <w:separator/>
      </w:r>
    </w:p>
  </w:footnote>
  <w:footnote w:type="continuationSeparator" w:id="0">
    <w:p w14:paraId="4D10EF99" w14:textId="77777777" w:rsidR="007D7ADA" w:rsidRDefault="007D7AD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D7ADA"/>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544B0"/>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D2794"/>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A0E0D-2E44-4C22-B582-40C74E9D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408</Words>
  <Characters>2246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2026-04-16T17:05:00Z</dcterms:created>
  <dcterms:modified xsi:type="dcterms:W3CDTF">2026-04-16T17:08:00Z</dcterms:modified>
</cp:coreProperties>
</file>